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CE" w:rsidRPr="003005CE" w:rsidRDefault="004141FC" w:rsidP="00DF03C3">
      <w:pPr>
        <w:pStyle w:val="ListParagraph"/>
        <w:pBdr>
          <w:top w:val="single" w:sz="4" w:space="1" w:color="C0504D" w:themeColor="accent2"/>
          <w:left w:val="single" w:sz="4" w:space="4" w:color="C0504D" w:themeColor="accent2"/>
          <w:bottom w:val="single" w:sz="4" w:space="1" w:color="C0504D" w:themeColor="accent2"/>
          <w:right w:val="single" w:sz="4" w:space="4" w:color="C0504D" w:themeColor="accent2"/>
          <w:between w:val="single" w:sz="4" w:space="1" w:color="C0504D" w:themeColor="accent2"/>
          <w:bar w:val="single" w:sz="4" w:color="C0504D" w:themeColor="accent2"/>
        </w:pBdr>
        <w:shd w:val="clear" w:color="auto" w:fill="C0504D" w:themeFill="accent2"/>
        <w:spacing w:before="0"/>
        <w:ind w:left="0"/>
        <w:contextualSpacing w:val="0"/>
        <w:outlineLvl w:val="0"/>
        <w:rPr>
          <w:rFonts w:cs="Arial"/>
          <w:b/>
          <w:color w:val="FFFFFF"/>
          <w:sz w:val="32"/>
          <w:szCs w:val="32"/>
        </w:rPr>
      </w:pPr>
      <w:bookmarkStart w:id="0" w:name="_Toc341021514"/>
      <w:bookmarkStart w:id="1" w:name="_Toc341030882"/>
      <w:r>
        <w:rPr>
          <w:rFonts w:cs="Arial"/>
          <w:b/>
          <w:color w:val="FFFFFF"/>
          <w:sz w:val="32"/>
          <w:szCs w:val="32"/>
        </w:rPr>
        <w:t xml:space="preserve">Annex </w:t>
      </w:r>
      <w:r w:rsidR="000B32CE">
        <w:rPr>
          <w:rFonts w:cs="Arial"/>
          <w:b/>
          <w:color w:val="FFFFFF"/>
          <w:sz w:val="32"/>
          <w:szCs w:val="32"/>
        </w:rPr>
        <w:t>6</w:t>
      </w:r>
      <w:r w:rsidR="003005CE">
        <w:rPr>
          <w:rFonts w:cs="Arial"/>
          <w:b/>
          <w:color w:val="FFFFFF"/>
          <w:sz w:val="32"/>
          <w:szCs w:val="32"/>
        </w:rPr>
        <w:t>C</w:t>
      </w:r>
      <w:r w:rsidR="000B32CE">
        <w:rPr>
          <w:rFonts w:cs="Arial"/>
          <w:b/>
          <w:color w:val="FFFFFF"/>
          <w:sz w:val="32"/>
          <w:szCs w:val="32"/>
        </w:rPr>
        <w:t xml:space="preserve"> –</w:t>
      </w:r>
      <w:r w:rsidR="00A35D14">
        <w:rPr>
          <w:rFonts w:cs="Arial"/>
          <w:b/>
          <w:color w:val="FFFFFF"/>
          <w:sz w:val="32"/>
          <w:szCs w:val="32"/>
        </w:rPr>
        <w:t xml:space="preserve"> </w:t>
      </w:r>
      <w:bookmarkEnd w:id="0"/>
      <w:bookmarkEnd w:id="1"/>
      <w:r w:rsidR="003005CE">
        <w:rPr>
          <w:rFonts w:cs="Arial"/>
          <w:b/>
          <w:color w:val="FFFFFF"/>
          <w:sz w:val="32"/>
          <w:szCs w:val="32"/>
        </w:rPr>
        <w:t xml:space="preserve">Risk and Capacity Assessment </w:t>
      </w:r>
      <w:r w:rsidR="003005CE" w:rsidRPr="003005CE">
        <w:rPr>
          <w:rFonts w:cs="Arial"/>
          <w:b/>
          <w:color w:val="FFFFFF"/>
          <w:sz w:val="24"/>
          <w:szCs w:val="32"/>
        </w:rPr>
        <w:t xml:space="preserve">(adapted from Ethiopia </w:t>
      </w:r>
      <w:proofErr w:type="spellStart"/>
      <w:r w:rsidR="003005CE" w:rsidRPr="003005CE">
        <w:rPr>
          <w:rFonts w:cs="Arial"/>
          <w:b/>
          <w:color w:val="FFFFFF"/>
          <w:sz w:val="24"/>
          <w:szCs w:val="32"/>
        </w:rPr>
        <w:t>MoH</w:t>
      </w:r>
      <w:proofErr w:type="spellEnd"/>
      <w:r w:rsidR="003005CE" w:rsidRPr="003005CE">
        <w:rPr>
          <w:rFonts w:cs="Arial"/>
          <w:b/>
          <w:color w:val="FFFFFF"/>
          <w:sz w:val="24"/>
          <w:szCs w:val="32"/>
        </w:rPr>
        <w:t xml:space="preserve">, MSF and AFRO IDSR) </w:t>
      </w:r>
    </w:p>
    <w:p w:rsidR="003005CE" w:rsidRDefault="003005CE" w:rsidP="00DF03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16C9" w:rsidRPr="004B2C4D" w:rsidRDefault="009A16C9" w:rsidP="009A16C9">
      <w:pPr>
        <w:pStyle w:val="ListParagraph"/>
        <w:numPr>
          <w:ilvl w:val="0"/>
          <w:numId w:val="46"/>
        </w:numPr>
        <w:spacing w:before="0"/>
        <w:ind w:left="360" w:right="26"/>
        <w:rPr>
          <w:rFonts w:cs="Arial"/>
          <w:b/>
          <w:color w:val="00B0F0"/>
          <w:sz w:val="28"/>
          <w:szCs w:val="28"/>
          <w:lang w:eastAsia="en-GB"/>
        </w:rPr>
      </w:pPr>
      <w:r w:rsidRPr="004B2C4D">
        <w:rPr>
          <w:rFonts w:cs="Arial"/>
          <w:b/>
          <w:color w:val="00B0F0"/>
          <w:sz w:val="28"/>
          <w:szCs w:val="28"/>
          <w:lang w:eastAsia="en-GB"/>
        </w:rPr>
        <w:t xml:space="preserve">General Information </w:t>
      </w:r>
    </w:p>
    <w:p w:rsidR="009A16C9" w:rsidRDefault="009A16C9" w:rsidP="009A16C9">
      <w:pPr>
        <w:spacing w:after="0" w:line="240" w:lineRule="auto"/>
        <w:rPr>
          <w:rFonts w:ascii="Arial" w:hAnsi="Arial" w:cs="Arial"/>
          <w:b/>
        </w:rPr>
      </w:pPr>
    </w:p>
    <w:p w:rsidR="009A16C9" w:rsidRPr="004B2C4D" w:rsidRDefault="009A16C9" w:rsidP="009A16C9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>Date of visit: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16C9" w:rsidTr="002F255B">
        <w:trPr>
          <w:trHeight w:val="458"/>
        </w:trPr>
        <w:tc>
          <w:tcPr>
            <w:tcW w:w="9180" w:type="dxa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9A16C9" w:rsidRDefault="009A16C9" w:rsidP="009A16C9">
      <w:pPr>
        <w:spacing w:after="0"/>
        <w:rPr>
          <w:rFonts w:ascii="Arial" w:hAnsi="Arial" w:cs="Arial"/>
          <w:b/>
        </w:rPr>
      </w:pPr>
    </w:p>
    <w:p w:rsidR="009A16C9" w:rsidRPr="004B2C4D" w:rsidRDefault="009A16C9" w:rsidP="009A16C9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>Location: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1E0" w:firstRow="1" w:lastRow="1" w:firstColumn="1" w:lastColumn="1" w:noHBand="0" w:noVBand="0"/>
      </w:tblPr>
      <w:tblGrid>
        <w:gridCol w:w="1890"/>
        <w:gridCol w:w="1530"/>
        <w:gridCol w:w="1440"/>
        <w:gridCol w:w="1980"/>
        <w:gridCol w:w="2340"/>
      </w:tblGrid>
      <w:tr w:rsidR="009A16C9" w:rsidRPr="004B2C4D" w:rsidTr="002F255B">
        <w:tc>
          <w:tcPr>
            <w:tcW w:w="189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Province</w:t>
            </w:r>
          </w:p>
        </w:tc>
        <w:tc>
          <w:tcPr>
            <w:tcW w:w="153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 xml:space="preserve">District </w:t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Town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Village/area</w:t>
            </w:r>
          </w:p>
        </w:tc>
        <w:tc>
          <w:tcPr>
            <w:tcW w:w="234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Treatment facility name(s)</w:t>
            </w:r>
          </w:p>
        </w:tc>
      </w:tr>
      <w:tr w:rsidR="009A16C9" w:rsidRPr="004B2C4D" w:rsidTr="002F255B">
        <w:trPr>
          <w:trHeight w:val="480"/>
        </w:trPr>
        <w:tc>
          <w:tcPr>
            <w:tcW w:w="1890" w:type="dxa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30" w:type="dxa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440" w:type="dxa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980" w:type="dxa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2340" w:type="dxa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:rsidR="009A16C9" w:rsidRDefault="009A16C9" w:rsidP="009A16C9">
      <w:pPr>
        <w:spacing w:after="0"/>
        <w:rPr>
          <w:rFonts w:ascii="Arial" w:hAnsi="Arial" w:cs="Arial"/>
          <w:b/>
        </w:rPr>
      </w:pPr>
    </w:p>
    <w:p w:rsidR="009A16C9" w:rsidRPr="004B2C4D" w:rsidRDefault="009A16C9" w:rsidP="009A16C9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>Key persons met (local and partners)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2790"/>
        <w:gridCol w:w="2070"/>
        <w:gridCol w:w="2070"/>
      </w:tblGrid>
      <w:tr w:rsidR="009A16C9" w:rsidRPr="004B2C4D" w:rsidTr="002F255B">
        <w:trPr>
          <w:trHeight w:val="280"/>
        </w:trPr>
        <w:tc>
          <w:tcPr>
            <w:tcW w:w="225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Names</w:t>
            </w:r>
          </w:p>
        </w:tc>
        <w:tc>
          <w:tcPr>
            <w:tcW w:w="279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 xml:space="preserve">Functions </w:t>
            </w:r>
          </w:p>
        </w:tc>
        <w:tc>
          <w:tcPr>
            <w:tcW w:w="207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Organisation</w:t>
            </w:r>
          </w:p>
        </w:tc>
        <w:tc>
          <w:tcPr>
            <w:tcW w:w="207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Telephone</w:t>
            </w:r>
          </w:p>
        </w:tc>
      </w:tr>
      <w:tr w:rsidR="009A16C9" w:rsidRPr="00507A07" w:rsidTr="002F255B">
        <w:tc>
          <w:tcPr>
            <w:tcW w:w="225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507A07" w:rsidTr="002F255B">
        <w:tc>
          <w:tcPr>
            <w:tcW w:w="225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507A07" w:rsidTr="002F255B">
        <w:tc>
          <w:tcPr>
            <w:tcW w:w="225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507A07" w:rsidTr="002F255B">
        <w:tc>
          <w:tcPr>
            <w:tcW w:w="225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507A07" w:rsidTr="002F255B">
        <w:tc>
          <w:tcPr>
            <w:tcW w:w="225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9A16C9" w:rsidRDefault="009A16C9" w:rsidP="009A16C9">
      <w:pPr>
        <w:spacing w:after="0"/>
        <w:rPr>
          <w:rFonts w:ascii="Arial" w:hAnsi="Arial" w:cs="Arial"/>
          <w:b/>
        </w:rPr>
      </w:pPr>
    </w:p>
    <w:p w:rsidR="009A16C9" w:rsidRDefault="009A16C9" w:rsidP="009A16C9">
      <w:pPr>
        <w:spacing w:after="120" w:line="240" w:lineRule="auto"/>
        <w:ind w:right="29"/>
        <w:rPr>
          <w:rFonts w:ascii="HelveticaNeue-Condensed" w:hAnsi="HelveticaNeue-Condensed" w:cs="HelveticaNeue-Condensed"/>
          <w:b/>
          <w:szCs w:val="20"/>
          <w:lang w:val="en-AU" w:eastAsia="en-AU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Members of the assessment team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2790"/>
        <w:gridCol w:w="2070"/>
        <w:gridCol w:w="2070"/>
      </w:tblGrid>
      <w:tr w:rsidR="009A16C9" w:rsidRPr="004B2C4D" w:rsidTr="002F255B">
        <w:trPr>
          <w:trHeight w:val="280"/>
        </w:trPr>
        <w:tc>
          <w:tcPr>
            <w:tcW w:w="225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Names</w:t>
            </w:r>
          </w:p>
        </w:tc>
        <w:tc>
          <w:tcPr>
            <w:tcW w:w="279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 xml:space="preserve">Functions </w:t>
            </w:r>
          </w:p>
        </w:tc>
        <w:tc>
          <w:tcPr>
            <w:tcW w:w="207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Organisation</w:t>
            </w:r>
          </w:p>
        </w:tc>
        <w:tc>
          <w:tcPr>
            <w:tcW w:w="2070" w:type="dxa"/>
            <w:shd w:val="clear" w:color="auto" w:fill="00B0F0"/>
            <w:vAlign w:val="center"/>
          </w:tcPr>
          <w:p w:rsidR="009A16C9" w:rsidRPr="004B2C4D" w:rsidRDefault="009A16C9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Telephone</w:t>
            </w:r>
          </w:p>
        </w:tc>
      </w:tr>
      <w:tr w:rsidR="009A16C9" w:rsidRPr="00507A07" w:rsidTr="002F255B">
        <w:tc>
          <w:tcPr>
            <w:tcW w:w="225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507A07" w:rsidTr="002F255B">
        <w:tc>
          <w:tcPr>
            <w:tcW w:w="225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507A07" w:rsidTr="002F255B">
        <w:tc>
          <w:tcPr>
            <w:tcW w:w="225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507A07" w:rsidTr="002F255B">
        <w:tc>
          <w:tcPr>
            <w:tcW w:w="225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507A07" w:rsidTr="002F255B">
        <w:tc>
          <w:tcPr>
            <w:tcW w:w="225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9A16C9" w:rsidRPr="00507A0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9A16C9" w:rsidRDefault="009A16C9" w:rsidP="009A16C9">
      <w:pPr>
        <w:spacing w:after="0"/>
        <w:rPr>
          <w:rFonts w:ascii="Arial" w:hAnsi="Arial" w:cs="Arial"/>
          <w:b/>
        </w:rPr>
      </w:pPr>
    </w:p>
    <w:p w:rsidR="00DF03C3" w:rsidRDefault="00DF03C3" w:rsidP="009A16C9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9A16C9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Basic information on assessment location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217"/>
        <w:gridCol w:w="2963"/>
      </w:tblGrid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Basic information 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Approximate size of the population in the affected area (number of villages/districts)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Population density  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Type of setting: Urban/rural/camp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Are there any specific places with high density populations</w:t>
            </w:r>
            <w:r w:rsidR="00520E0D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(prisons, displaced camps, schools) 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lastRenderedPageBreak/>
              <w:t>Are there any foreseen changes in context</w:t>
            </w:r>
          </w:p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-seasonal changes including rainy or dry season, flooding (note when)</w:t>
            </w:r>
          </w:p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-population movements including for gatherings or for trade </w:t>
            </w:r>
          </w:p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-mass gatherings</w:t>
            </w:r>
          </w:p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</w:t>
            </w:r>
            <w:r w:rsidRPr="00946FCD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security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threats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Is this an area with specific trade routes and associated traffic (specify type such as fishing trade and the trading times of year)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Information on cases of cholera/AWD in the past 3-5 years, if data available what were the numbers and trends 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DF03C3" w:rsidRDefault="00DF03C3" w:rsidP="00DF03C3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365F91" w:themeColor="accent1" w:themeShade="BF"/>
          <w:sz w:val="24"/>
        </w:rPr>
      </w:pPr>
    </w:p>
    <w:p w:rsidR="00DF03C3" w:rsidRPr="009A16C9" w:rsidRDefault="00DF03C3" w:rsidP="009A16C9">
      <w:pPr>
        <w:pStyle w:val="ListParagraph"/>
        <w:numPr>
          <w:ilvl w:val="0"/>
          <w:numId w:val="46"/>
        </w:numPr>
        <w:spacing w:before="0"/>
        <w:ind w:left="360" w:right="26"/>
        <w:rPr>
          <w:rFonts w:cs="Arial"/>
          <w:b/>
          <w:color w:val="00B0F0"/>
          <w:sz w:val="28"/>
          <w:szCs w:val="28"/>
          <w:lang w:eastAsia="en-GB"/>
        </w:rPr>
      </w:pPr>
      <w:r w:rsidRPr="009A16C9">
        <w:rPr>
          <w:rFonts w:cs="Arial"/>
          <w:b/>
          <w:color w:val="00B0F0"/>
          <w:sz w:val="28"/>
          <w:szCs w:val="28"/>
          <w:lang w:eastAsia="en-GB"/>
        </w:rPr>
        <w:t>Risk and capacity assessment in facilities (health and WASH)</w:t>
      </w:r>
    </w:p>
    <w:p w:rsidR="009A16C9" w:rsidRDefault="009A16C9" w:rsidP="009A16C9">
      <w:pPr>
        <w:spacing w:after="0"/>
        <w:rPr>
          <w:rFonts w:ascii="Arial" w:hAnsi="Arial" w:cs="Arial"/>
          <w:b/>
        </w:rPr>
      </w:pPr>
    </w:p>
    <w:p w:rsidR="00DF03C3" w:rsidRDefault="00DF03C3" w:rsidP="009A16C9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9A16C9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Facility structure and standards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217"/>
        <w:gridCol w:w="2963"/>
      </w:tblGrid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B0553E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He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alth catchment population total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What are the top causes of morbidity and mortality in the catchment area (% proportion of diarrhoea and age)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What is the % coverage of treatment with ORS and zinc 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Pr="00B0553E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Average walking distance to facility ( &lt;5 hours, &gt;5 hours), i</w:t>
            </w:r>
            <w:r w:rsidRPr="00C437BF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 the treatment facility accessible to the community, if no, why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Service hours of operation, specify 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Facility number of rooms, beds and capacity to expand (see part B of this assessment form for feasibility to become a CTC) 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Pr="007A5EAA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456F28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Is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there a system of triage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Pr="007A5EAA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456F28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Are guideline/flowcharts illustrating proper management of cholera cases available to health care workers and used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Pr="00456F28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D04BB9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Does the facility have the necessary funding to continue services and accept a larger case load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Pr="00D04BB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D31E77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Are services for cholera given for free, if not note cost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Pr="00D04BB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Is an ambulance available all the time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9A16C9" w:rsidRDefault="009A16C9" w:rsidP="00DF03C3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DF03C3" w:rsidRDefault="00DF03C3" w:rsidP="009A16C9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9A16C9">
        <w:rPr>
          <w:rFonts w:ascii="Arial" w:hAnsi="Arial" w:cs="Arial"/>
          <w:b/>
          <w:color w:val="00B0F0"/>
          <w:sz w:val="24"/>
          <w:szCs w:val="24"/>
          <w:lang w:eastAsia="en-GB"/>
        </w:rPr>
        <w:t>Surveillance, alert and early warning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217"/>
        <w:gridCol w:w="2963"/>
      </w:tblGrid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 w:rsidRPr="00FC6F7C">
              <w:rPr>
                <w:rFonts w:ascii="HelveticaNeue-Condensed" w:hAnsi="HelveticaNeue-Condensed" w:cs="HelveticaNeue-Condensed"/>
              </w:rPr>
              <w:t xml:space="preserve">Does the facility have a standard case definition for cholera: note it here   </w:t>
            </w:r>
          </w:p>
        </w:tc>
        <w:tc>
          <w:tcPr>
            <w:tcW w:w="2963" w:type="dxa"/>
          </w:tcPr>
          <w:p w:rsidR="009A16C9" w:rsidRP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Does the facility have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 cholera registration book/line listing (get a copy or take a photo of it and attach)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Does the facility have the capacity to </w:t>
            </w:r>
            <w:proofErr w:type="spellStart"/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analyze</w:t>
            </w:r>
            <w:proofErr w:type="spellEnd"/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 gathered data (numbers, line graphs) 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lastRenderedPageBreak/>
              <w:t xml:space="preserve">Is there a system to rapidly report suspected cases for immediate verification within 24 hours, what are the difficulties  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Pr="00EB6D2A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What method of communications is being used or available to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report cases and deaths (landline, mobile phone</w:t>
            </w:r>
            <w:r w:rsidRPr="00EB6D2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,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radio,</w:t>
            </w:r>
            <w:r w:rsidRPr="00EB6D2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other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or none</w:t>
            </w:r>
            <w:r w:rsidRPr="00EB6D2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)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, are community-based data reported to the facility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How often are data reported to central level, what are the difficulties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9A16C9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 w:rsidRPr="00FC6F7C">
              <w:rPr>
                <w:rFonts w:ascii="HelveticaNeue-Condensed" w:hAnsi="HelveticaNeue-Condensed" w:cs="HelveticaNeue-Condensed"/>
                <w:szCs w:val="20"/>
                <w:lang w:eastAsia="en-AU"/>
              </w:rPr>
              <w:t>Does the facility have capacity to collect lab samples (test kits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, Cary-Blair transport media</w:t>
            </w:r>
            <w:r w:rsidRPr="00FC6F7C">
              <w:rPr>
                <w:rFonts w:ascii="HelveticaNeue-Condensed" w:hAnsi="HelveticaNeue-Condensed" w:cs="HelveticaNeue-Condensed"/>
                <w:szCs w:val="20"/>
                <w:lang w:eastAsia="en-AU"/>
              </w:rPr>
              <w:t>)</w:t>
            </w:r>
          </w:p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-where are lab samples sent</w:t>
            </w:r>
          </w:p>
          <w:p w:rsidR="009A16C9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-what are the challenges</w:t>
            </w:r>
          </w:p>
        </w:tc>
        <w:tc>
          <w:tcPr>
            <w:tcW w:w="2963" w:type="dxa"/>
          </w:tcPr>
          <w:p w:rsidR="009A16C9" w:rsidRPr="00C06587" w:rsidRDefault="009A16C9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9A16C9" w:rsidRDefault="009A16C9" w:rsidP="009A16C9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DF03C3" w:rsidRDefault="00DF03C3" w:rsidP="00724A92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724A92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Infection control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217"/>
        <w:gridCol w:w="2963"/>
      </w:tblGrid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Number and type of functioning latrines in facility and mechanisms of safe disposal of excreta and vomit, are they clean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Are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the health care workers aware of and following proper infection control to avoid contamination (hand-washing, </w:t>
            </w:r>
            <w:proofErr w:type="gramStart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etc.</w:t>
            </w:r>
            <w:proofErr w:type="gramEnd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)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H</w:t>
            </w:r>
            <w:proofErr w:type="spellStart"/>
            <w:r w:rsidRPr="00BE27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ow</w:t>
            </w:r>
            <w:proofErr w:type="spellEnd"/>
            <w:r w:rsidRPr="00BE27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is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water supplied in the facility, distance of water source from the facility, treatment practices and is there any storage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A1768C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How many litres of water per patient are available in the </w:t>
            </w:r>
            <w:proofErr w:type="spellStart"/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center</w:t>
            </w:r>
            <w:proofErr w:type="spellEnd"/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 </w:t>
            </w:r>
          </w:p>
          <w:p w:rsidR="00A1768C" w:rsidRDefault="00A1768C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-h</w:t>
            </w:r>
            <w:r w:rsidR="00724A92"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ow many litres of drinking water </w:t>
            </w:r>
          </w:p>
          <w:p w:rsidR="00724A92" w:rsidRPr="00BE27F6" w:rsidRDefault="00A1768C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-a</w:t>
            </w:r>
            <w:r w:rsidR="00724A92">
              <w:rPr>
                <w:rFonts w:ascii="HelveticaNeue-Condensed" w:hAnsi="HelveticaNeue-Condensed" w:cs="HelveticaNeue-Condensed"/>
                <w:szCs w:val="20"/>
                <w:lang w:eastAsia="en-AU"/>
              </w:rPr>
              <w:t>nd water for other uses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Is there a system to disinfect clothes and bedding, if yes, with what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Is there a system of waste management (pit, incinerator)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How is the waste water disposed or treated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Does the facility have a system to manage dead bodies of cholera patients</w:t>
            </w:r>
            <w:r w:rsidR="00A1768C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,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do staff know the procedure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724A92" w:rsidRDefault="00724A92" w:rsidP="00724A9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DF03C3" w:rsidRDefault="00DF03C3" w:rsidP="00724A92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724A92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Supplies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217"/>
        <w:gridCol w:w="2963"/>
      </w:tblGrid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14232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there an appropriate amount of supplies at the facility and any stock-outs of ORS, IV fluids and tubing and needles, antibiotics, zinc, cholera beds, chlorine, soap, gloves, RDTs)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14232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How is the supply chain managed and where are supplies obtained for regular programs and for emergencies, what are the challenges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Is a stock record card used and up to date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Are resources needed</w:t>
            </w:r>
            <w:r w:rsidRPr="007915C0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(cell phone access, phone line, internet) for communicating alerts and sending regular data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14232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lastRenderedPageBreak/>
              <w:t xml:space="preserve">What is missing that is urgently required in case of an outbreak (supplies, staff, funding, space)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14232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142322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What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is missing for medium term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724A92" w:rsidRDefault="00724A92" w:rsidP="00724A9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DF03C3" w:rsidRPr="00724A92" w:rsidRDefault="00DF03C3" w:rsidP="00724A92">
      <w:pPr>
        <w:pStyle w:val="ListParagraph"/>
        <w:numPr>
          <w:ilvl w:val="0"/>
          <w:numId w:val="46"/>
        </w:numPr>
        <w:spacing w:before="0"/>
        <w:ind w:left="360" w:right="26"/>
        <w:rPr>
          <w:rFonts w:cs="Arial"/>
          <w:b/>
          <w:color w:val="00B0F0"/>
          <w:sz w:val="28"/>
          <w:szCs w:val="28"/>
          <w:lang w:eastAsia="en-GB"/>
        </w:rPr>
      </w:pPr>
      <w:r w:rsidRPr="00724A92">
        <w:rPr>
          <w:rFonts w:cs="Arial"/>
          <w:b/>
          <w:color w:val="00B0F0"/>
          <w:sz w:val="28"/>
          <w:szCs w:val="28"/>
          <w:lang w:eastAsia="en-GB"/>
        </w:rPr>
        <w:t xml:space="preserve">Risk and capacity assessment outside health facilities </w:t>
      </w:r>
    </w:p>
    <w:p w:rsidR="00DF03C3" w:rsidRDefault="00DF03C3" w:rsidP="00DF03C3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DF03C3" w:rsidRDefault="00DF03C3" w:rsidP="00724A92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724A92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Water supply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217"/>
        <w:gridCol w:w="2963"/>
      </w:tblGrid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What </w:t>
            </w: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types of water sources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</w:t>
            </w: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available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and being used (wells; borehole, pond, </w:t>
            </w: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open r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iver, rainwater harvesting)</w:t>
            </w:r>
          </w:p>
          <w:p w:rsidR="00724A92" w:rsidRPr="00CA11B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-how has this changed recently (water supply shut off, drought, flood, population influx)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Is there a system that measure free residuals</w:t>
            </w:r>
            <w:r w:rsidR="00F61586">
              <w:rPr>
                <w:rFonts w:ascii="HelveticaNeue-Condensed" w:hAnsi="HelveticaNeue-Condensed" w:cs="HelveticaNeue-Condensed"/>
                <w:szCs w:val="20"/>
                <w:lang w:eastAsia="en-AU"/>
              </w:rPr>
              <w:t>,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 </w:t>
            </w:r>
            <w:r w:rsidR="00F61586">
              <w:rPr>
                <w:rFonts w:ascii="HelveticaNeue-Condensed" w:hAnsi="HelveticaNeue-Condensed" w:cs="HelveticaNeue-Condensed"/>
                <w:szCs w:val="20"/>
                <w:lang w:eastAsia="en-AU"/>
              </w:rPr>
              <w:t>i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s there a % target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Is there a system that measure turbidity</w:t>
            </w:r>
            <w:r w:rsidR="00F61586"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, 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Coliforms</w:t>
            </w:r>
            <w:r w:rsidR="00F61586">
              <w:rPr>
                <w:rFonts w:ascii="HelveticaNeue-Condensed" w:hAnsi="HelveticaNeue-Condensed" w:cs="HelveticaNeue-Condensed"/>
                <w:szCs w:val="20"/>
                <w:lang w:eastAsia="en-AU"/>
              </w:rPr>
              <w:t>, h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ow often are these variables measure</w:t>
            </w:r>
            <w:r w:rsidR="00F61586">
              <w:rPr>
                <w:rFonts w:ascii="HelveticaNeue-Condensed" w:hAnsi="HelveticaNeue-Condensed" w:cs="HelveticaNeue-Condensed"/>
                <w:szCs w:val="20"/>
                <w:lang w:eastAsia="en-AU"/>
              </w:rPr>
              <w:t>d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O</w:t>
            </w:r>
            <w:proofErr w:type="spellStart"/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bserve</w:t>
            </w:r>
            <w:proofErr w:type="spellEnd"/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water sources and undertake a quick sanitary survey to iden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tify key sources of contamination </w:t>
            </w:r>
          </w:p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</w:t>
            </w:r>
            <w:r w:rsidRPr="00C7706E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</w:t>
            </w:r>
            <w:r w:rsidRPr="00C7706E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re there any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interruptions in water supply</w:t>
            </w:r>
          </w:p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-are there any </w:t>
            </w:r>
            <w:r w:rsidRPr="00C7706E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broken water source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</w:t>
            </w:r>
            <w:r w:rsidRPr="00C7706E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in the area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for drinking or non-drinking water sources </w:t>
            </w:r>
          </w:p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 is the community using the same water sources that are likely to be contaminated, if so what sources (river, borehole)</w:t>
            </w:r>
          </w:p>
          <w:p w:rsidR="00724A92" w:rsidRPr="00004B8E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-are there any sanitation breaks or changes in the system or infrastructure that can lead to contamination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What are the measures </w:t>
            </w: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undertaken to treat bulk drinking water supplies or w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ater sources at community level</w:t>
            </w:r>
          </w:p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-is there a system to monitor chlorine levels and who is responsible</w:t>
            </w:r>
          </w:p>
          <w:p w:rsidR="00724A92" w:rsidRPr="00C7706E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-are they working properly or has this changed recently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O</w:t>
            </w:r>
            <w:proofErr w:type="spellStart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bserve</w:t>
            </w:r>
            <w:proofErr w:type="spellEnd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or ask about type of water source used (spring, well, tap, water venders, stream, lake, river) and what they are used for (drinking, cooking, bathing), how has this changed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What are the measures undertaken at household level to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treat/make drinking water safe </w:t>
            </w: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(boiling; chlorination; filter through a cloth; ceramic filter; other method; none)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</w:t>
            </w:r>
          </w:p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-are these functioning or has this changed recently </w:t>
            </w:r>
          </w:p>
          <w:p w:rsidR="00724A92" w:rsidRPr="00CA11B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-are chlorination materials available for household water disinfection and does community have access to these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How is water stored in the home</w:t>
            </w:r>
          </w:p>
          <w:p w:rsidR="00724A92" w:rsidRPr="00CA11B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-has this changed recently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D21604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D21604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What is the average quantity of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drinking </w:t>
            </w:r>
            <w:r w:rsidRPr="00D21604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water per day</w:t>
            </w:r>
          </w:p>
          <w:p w:rsidR="00724A92" w:rsidRPr="00CA11B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D21604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-has this changed and why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D21604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What is the average quantity for other uses including cooling per day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CA11B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there standard guidelines for chlorination of community sources and are they at the community/household level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724A92" w:rsidRDefault="00724A92" w:rsidP="00724A9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DF03C3" w:rsidRPr="00724A92" w:rsidRDefault="00DF03C3" w:rsidP="00724A92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724A92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Excreta collection and disposal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217"/>
        <w:gridCol w:w="2963"/>
      </w:tblGrid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latrines are being used are they being used correctly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latrines placed to avoid contamination of water supply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rPr>
                <w:rFonts w:ascii="Arial" w:hAnsi="Arial" w:cs="Arial"/>
                <w:szCs w:val="20"/>
              </w:rPr>
            </w:pPr>
            <w:r w:rsidRPr="005B59F6">
              <w:rPr>
                <w:rFonts w:ascii="Arial" w:hAnsi="Arial" w:cs="Arial"/>
                <w:szCs w:val="20"/>
              </w:rPr>
              <w:t>Are septic tanks are used, where are their contents emptied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rPr>
                <w:rFonts w:ascii="Arial" w:hAnsi="Arial" w:cs="Arial"/>
                <w:szCs w:val="20"/>
              </w:rPr>
            </w:pPr>
            <w:r w:rsidRPr="005B59F6">
              <w:rPr>
                <w:rFonts w:ascii="Arial" w:hAnsi="Arial" w:cs="Arial"/>
                <w:szCs w:val="20"/>
              </w:rPr>
              <w:t>Is disposal of septic tank contents adequate for preventing disease transmission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rPr>
                <w:rFonts w:ascii="Arial" w:hAnsi="Arial" w:cs="Arial"/>
                <w:szCs w:val="20"/>
              </w:rPr>
            </w:pPr>
            <w:r w:rsidRPr="005B59F6">
              <w:rPr>
                <w:rFonts w:ascii="Arial" w:hAnsi="Arial" w:cs="Arial"/>
                <w:szCs w:val="20"/>
              </w:rPr>
              <w:t>Are sewers used, where does the wastewater go, is it treated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rPr>
                <w:rFonts w:ascii="Arial" w:hAnsi="Arial" w:cs="Arial"/>
                <w:szCs w:val="20"/>
              </w:rPr>
            </w:pPr>
            <w:r w:rsidRPr="005B59F6">
              <w:rPr>
                <w:rFonts w:ascii="Arial" w:hAnsi="Arial" w:cs="Arial"/>
                <w:szCs w:val="20"/>
              </w:rPr>
              <w:t>In areas without latrines or flush toilets, where do people defecate, is there evidence of open defecation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rPr>
                <w:rFonts w:ascii="Arial" w:hAnsi="Arial" w:cs="Arial"/>
                <w:szCs w:val="20"/>
              </w:rPr>
            </w:pPr>
            <w:r w:rsidRPr="005B59F6">
              <w:rPr>
                <w:rFonts w:ascii="Arial" w:hAnsi="Arial" w:cs="Arial"/>
                <w:szCs w:val="20"/>
              </w:rPr>
              <w:t>Is there evidence of overflowing latrines, septic tanks, and broken sewage pipes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rPr>
                <w:rFonts w:ascii="Arial" w:hAnsi="Arial" w:cs="Arial"/>
                <w:szCs w:val="20"/>
              </w:rPr>
            </w:pPr>
            <w:r w:rsidRPr="005B59F6">
              <w:rPr>
                <w:rFonts w:ascii="Arial" w:hAnsi="Arial" w:cs="Arial"/>
                <w:szCs w:val="20"/>
              </w:rPr>
              <w:t>Are latrines, septic tanks, sewers close to water systems: note distance</w:t>
            </w:r>
            <w:r w:rsidR="00F6158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, h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ave the latrines good lighting and are separated for men and women</w:t>
            </w:r>
            <w:r w:rsidRPr="005B59F6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724A92" w:rsidRDefault="00724A92" w:rsidP="00724A9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DF03C3" w:rsidRDefault="00DF03C3" w:rsidP="00724A92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724A92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Waste disposal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217"/>
        <w:gridCol w:w="2963"/>
      </w:tblGrid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FF4810" w:rsidRDefault="00724A92" w:rsidP="002F255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there a central waste collection service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-have there been any changes or interruptions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waste disposal close to habitation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724A92" w:rsidRDefault="00724A92" w:rsidP="00724A92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</w:p>
    <w:p w:rsidR="00DF03C3" w:rsidRDefault="00DF03C3" w:rsidP="00724A92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724A92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Community and household hygiene and health promotion practices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217"/>
        <w:gridCol w:w="2963"/>
      </w:tblGrid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Is there a network of community-based health workers and are they trained on detecting and managing cholera </w:t>
            </w:r>
          </w:p>
        </w:tc>
        <w:tc>
          <w:tcPr>
            <w:tcW w:w="2963" w:type="dxa"/>
          </w:tcPr>
          <w:p w:rsidR="00724A92" w:rsidRP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Are households provided with key messages on a regular basis (note how often and the last communications) including: 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-how to protect themselves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-what to do when someone gets sick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-what ORS is and how to use it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-do households have ORS or where to get it 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="00BE2F50">
              <w:rPr>
                <w:rFonts w:ascii="Arial" w:hAnsi="Arial" w:cs="Arial"/>
                <w:szCs w:val="20"/>
              </w:rPr>
              <w:t>w</w:t>
            </w:r>
            <w:r>
              <w:rPr>
                <w:rFonts w:ascii="Arial" w:hAnsi="Arial" w:cs="Arial"/>
                <w:szCs w:val="20"/>
              </w:rPr>
              <w:t xml:space="preserve">hen and how to </w:t>
            </w:r>
            <w:bookmarkStart w:id="2" w:name="_GoBack"/>
            <w:r>
              <w:rPr>
                <w:rFonts w:ascii="Arial" w:hAnsi="Arial" w:cs="Arial"/>
                <w:szCs w:val="20"/>
              </w:rPr>
              <w:t xml:space="preserve">wash hands 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="00BE2F50">
              <w:rPr>
                <w:rFonts w:ascii="Arial" w:hAnsi="Arial" w:cs="Arial"/>
                <w:szCs w:val="20"/>
              </w:rPr>
              <w:t>h</w:t>
            </w:r>
            <w:r>
              <w:rPr>
                <w:rFonts w:ascii="Arial" w:hAnsi="Arial" w:cs="Arial"/>
                <w:szCs w:val="20"/>
              </w:rPr>
              <w:t xml:space="preserve">ow to safely dispose of </w:t>
            </w:r>
            <w:r w:rsidR="00520E0D">
              <w:rPr>
                <w:rFonts w:ascii="Arial" w:hAnsi="Arial" w:cs="Arial"/>
                <w:szCs w:val="20"/>
              </w:rPr>
              <w:t>faeces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bookmarkEnd w:id="2"/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-how to manage gatherings and funerals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Are IEC materials and key channels identified (radio, schools, TV, religious institutions, papers)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BE2F50" w:rsidRDefault="00724A92" w:rsidP="002F255B">
            <w:pP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Arial" w:hAnsi="Arial" w:cs="Arial"/>
                <w:szCs w:val="20"/>
              </w:rPr>
              <w:t>Do households have access to soap, to chlorine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</w:t>
            </w:r>
          </w:p>
          <w:p w:rsidR="00BE2F50" w:rsidRDefault="00BE2F50" w:rsidP="002F255B">
            <w:pP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-i</w:t>
            </w:r>
            <w:r w:rsidR="00724A92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n which form </w:t>
            </w:r>
          </w:p>
          <w:p w:rsidR="00724A92" w:rsidRDefault="00BE2F50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-d</w:t>
            </w:r>
            <w:r w:rsidR="00724A92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o they know how to use the chlorine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200CDF" w:rsidRDefault="00724A92" w:rsidP="002F255B">
            <w:pPr>
              <w:rPr>
                <w:rFonts w:ascii="Arial" w:hAnsi="Arial" w:cs="Arial"/>
                <w:b/>
                <w:i/>
                <w:szCs w:val="20"/>
              </w:rPr>
            </w:pPr>
            <w:r w:rsidRPr="00200CDF">
              <w:rPr>
                <w:rFonts w:ascii="Arial" w:hAnsi="Arial" w:cs="Arial"/>
                <w:b/>
                <w:i/>
                <w:szCs w:val="20"/>
              </w:rPr>
              <w:lastRenderedPageBreak/>
              <w:t>In schools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-does the school have treated water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-are there latrines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?</w:t>
            </w:r>
            <w:r>
              <w:rPr>
                <w:rFonts w:ascii="Arial" w:hAnsi="Arial" w:cs="Arial"/>
                <w:szCs w:val="20"/>
              </w:rPr>
              <w:t xml:space="preserve"> If so are they clean and have </w:t>
            </w:r>
            <w:proofErr w:type="spellStart"/>
            <w:r>
              <w:rPr>
                <w:rFonts w:ascii="Arial" w:hAnsi="Arial" w:cs="Arial"/>
                <w:szCs w:val="20"/>
              </w:rPr>
              <w:t>handwashing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facilities 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-is food prepared and under hygienic measures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-do teachers know what to do in the event of cholera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-are students given information on cholera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200CDF" w:rsidRDefault="00724A92" w:rsidP="002F255B">
            <w:pPr>
              <w:rPr>
                <w:rFonts w:ascii="Arial" w:hAnsi="Arial" w:cs="Arial"/>
                <w:b/>
                <w:i/>
                <w:szCs w:val="20"/>
              </w:rPr>
            </w:pPr>
            <w:r w:rsidRPr="00200CDF">
              <w:rPr>
                <w:rFonts w:ascii="Arial" w:hAnsi="Arial" w:cs="Arial"/>
                <w:b/>
                <w:i/>
                <w:szCs w:val="20"/>
              </w:rPr>
              <w:t xml:space="preserve">At funerals and gatherings (specify) 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-what is the traditional practice for burials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-is food served at gatherings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-are precautions undertaken to prevent cholera transmission at burials or gatherings (if so what)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200CDF" w:rsidRDefault="00724A92" w:rsidP="002F255B">
            <w:pPr>
              <w:rPr>
                <w:rFonts w:ascii="Arial" w:hAnsi="Arial" w:cs="Arial"/>
                <w:b/>
                <w:i/>
                <w:szCs w:val="20"/>
              </w:rPr>
            </w:pPr>
            <w:r w:rsidRPr="00200CDF">
              <w:rPr>
                <w:rFonts w:ascii="Arial" w:hAnsi="Arial" w:cs="Arial"/>
                <w:b/>
                <w:i/>
                <w:szCs w:val="20"/>
              </w:rPr>
              <w:t>In restaurants and markets,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-is food served hot, freshly cooked and stored in hygienic manner 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-is </w:t>
            </w:r>
            <w:proofErr w:type="spellStart"/>
            <w:r>
              <w:rPr>
                <w:rFonts w:ascii="Arial" w:hAnsi="Arial" w:cs="Arial"/>
                <w:szCs w:val="20"/>
              </w:rPr>
              <w:t>handwashing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practiced by food servers 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Cs w:val="20"/>
              </w:rPr>
              <w:t>a</w:t>
            </w:r>
            <w:r w:rsidRPr="009578A2">
              <w:rPr>
                <w:rFonts w:ascii="Arial" w:hAnsi="Arial" w:cs="Arial"/>
                <w:szCs w:val="20"/>
              </w:rPr>
              <w:t>re there any measures for hygiene and quality control regarding food vendors in the community</w:t>
            </w:r>
            <w:r>
              <w:rPr>
                <w:rFonts w:ascii="Arial" w:hAnsi="Arial" w:cs="Arial"/>
                <w:szCs w:val="20"/>
              </w:rPr>
              <w:t xml:space="preserve"> and have these changed-is information provided to food handlers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are dead bodies disposed of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-do family member come in contact with the body during burial ceremonies</w:t>
            </w:r>
          </w:p>
          <w:p w:rsidR="00724A92" w:rsidRDefault="00724A92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-are bodies transported 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724A92" w:rsidRDefault="00724A92" w:rsidP="00724A9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DF03C3" w:rsidRDefault="00DF03C3" w:rsidP="00724A92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724A92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Resources and supplies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217"/>
        <w:gridCol w:w="2963"/>
      </w:tblGrid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BE2F50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there sufficient stocks of chlorine, buckets with lids or </w:t>
            </w:r>
            <w:proofErr w:type="spellStart"/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Jerrycans</w:t>
            </w:r>
            <w:proofErr w:type="spellEnd"/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, soap, IEC materials, medical equipment </w:t>
            </w:r>
          </w:p>
          <w:p w:rsidR="00724A92" w:rsidRPr="005B59F6" w:rsidRDefault="00BE2F50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</w:t>
            </w:r>
            <w:r w:rsidR="00724A92"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Please detail any </w:t>
            </w:r>
            <w:proofErr w:type="spellStart"/>
            <w:r w:rsidR="00724A92"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stockout</w:t>
            </w:r>
            <w:proofErr w:type="spellEnd"/>
            <w:r w:rsidR="00724A92"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in the last month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Have any supplies been requested, to whom, when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How many </w:t>
            </w:r>
            <w:proofErr w:type="spellStart"/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stockouts</w:t>
            </w:r>
            <w:proofErr w:type="spellEnd"/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the </w:t>
            </w:r>
            <w:proofErr w:type="spellStart"/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center</w:t>
            </w:r>
            <w:proofErr w:type="spellEnd"/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experienced in the last month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there enough staff (hygiene promoters, sanitation engineers)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What is missing that is urgently required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Pr="005B59F6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5B59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What is missing for medium term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724A92" w:rsidRDefault="00724A92" w:rsidP="00724A9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DF03C3" w:rsidRPr="00724A92" w:rsidRDefault="00DF03C3" w:rsidP="00724A92">
      <w:pPr>
        <w:pStyle w:val="ListParagraph"/>
        <w:numPr>
          <w:ilvl w:val="0"/>
          <w:numId w:val="46"/>
        </w:numPr>
        <w:spacing w:before="0"/>
        <w:ind w:left="360" w:right="26"/>
        <w:rPr>
          <w:rFonts w:cs="Arial"/>
          <w:b/>
          <w:color w:val="00B0F0"/>
          <w:sz w:val="28"/>
          <w:szCs w:val="28"/>
          <w:lang w:eastAsia="en-GB"/>
        </w:rPr>
      </w:pPr>
      <w:r w:rsidRPr="00724A92">
        <w:rPr>
          <w:rFonts w:cs="Arial"/>
          <w:b/>
          <w:color w:val="00B0F0"/>
          <w:sz w:val="28"/>
          <w:szCs w:val="28"/>
          <w:lang w:eastAsia="en-GB"/>
        </w:rPr>
        <w:t xml:space="preserve">Cholera coordination and management </w:t>
      </w:r>
    </w:p>
    <w:p w:rsidR="00DF03C3" w:rsidRDefault="00DF03C3" w:rsidP="00DF03C3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217"/>
        <w:gridCol w:w="2963"/>
      </w:tblGrid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Is there a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c</w:t>
            </w:r>
            <w:r w:rsidRPr="0022767F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holera coordinat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ion committee at district level, is it multi-sectoral, note the key organizations </w:t>
            </w:r>
          </w:p>
        </w:tc>
        <w:tc>
          <w:tcPr>
            <w:tcW w:w="2963" w:type="dxa"/>
          </w:tcPr>
          <w:p w:rsidR="00724A92" w:rsidRP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How often does the coordination committee meet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 xml:space="preserve">Is there a response plan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 xml:space="preserve">Is there a budget allocated for cholera control, note amount and for what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724A92" w:rsidRPr="00C06587" w:rsidTr="00724A92">
        <w:trPr>
          <w:cantSplit/>
        </w:trPr>
        <w:tc>
          <w:tcPr>
            <w:tcW w:w="6217" w:type="dxa"/>
            <w:shd w:val="clear" w:color="auto" w:fill="DAEEF3" w:themeFill="accent5" w:themeFillTint="33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lastRenderedPageBreak/>
              <w:t xml:space="preserve">Has a list of needs been established according to assessment </w:t>
            </w:r>
          </w:p>
        </w:tc>
        <w:tc>
          <w:tcPr>
            <w:tcW w:w="2963" w:type="dxa"/>
          </w:tcPr>
          <w:p w:rsidR="00724A92" w:rsidRPr="00C06587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724A92" w:rsidRDefault="00724A92" w:rsidP="00724A9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DF03C3" w:rsidRDefault="00DF03C3" w:rsidP="00724A92">
      <w:pPr>
        <w:pStyle w:val="ListParagraph"/>
        <w:numPr>
          <w:ilvl w:val="0"/>
          <w:numId w:val="46"/>
        </w:numPr>
        <w:spacing w:before="0"/>
        <w:ind w:left="360" w:right="26"/>
        <w:rPr>
          <w:rFonts w:cs="Arial"/>
          <w:b/>
          <w:color w:val="00B0F0"/>
          <w:sz w:val="28"/>
          <w:szCs w:val="28"/>
          <w:lang w:eastAsia="en-GB"/>
        </w:rPr>
      </w:pPr>
      <w:r w:rsidRPr="00724A92">
        <w:rPr>
          <w:rFonts w:cs="Arial"/>
          <w:b/>
          <w:color w:val="00B0F0"/>
          <w:sz w:val="28"/>
          <w:szCs w:val="28"/>
          <w:lang w:eastAsia="en-GB"/>
        </w:rPr>
        <w:t>Key risk factors (including level of capacity)</w:t>
      </w:r>
    </w:p>
    <w:p w:rsidR="00724A92" w:rsidRPr="00724A92" w:rsidRDefault="00724A92" w:rsidP="00724A92">
      <w:pPr>
        <w:pStyle w:val="ListParagraph"/>
        <w:spacing w:before="0"/>
        <w:ind w:left="360" w:right="26"/>
        <w:rPr>
          <w:rFonts w:cs="Arial"/>
          <w:b/>
          <w:color w:val="00B0F0"/>
          <w:sz w:val="28"/>
          <w:szCs w:val="28"/>
          <w:lang w:eastAsia="en-GB"/>
        </w:rPr>
      </w:pPr>
    </w:p>
    <w:p w:rsidR="00DF03C3" w:rsidRDefault="00DF03C3" w:rsidP="00DF03C3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Cs w:val="20"/>
        </w:rPr>
      </w:pPr>
      <w:r w:rsidRPr="00351558">
        <w:rPr>
          <w:rFonts w:ascii="HelveticaNeue-Condensed" w:hAnsi="HelveticaNeue-Condensed" w:cs="HelveticaNeue-Condensed"/>
          <w:szCs w:val="20"/>
        </w:rPr>
        <w:t>In the assessment location with</w:t>
      </w:r>
      <w:r>
        <w:rPr>
          <w:rFonts w:ascii="HelveticaNeue-Condensed" w:hAnsi="HelveticaNeue-Condensed" w:cs="HelveticaNeue-Condensed"/>
          <w:szCs w:val="20"/>
        </w:rPr>
        <w:t xml:space="preserve"> all partners in the </w:t>
      </w:r>
      <w:r w:rsidRPr="00351558">
        <w:rPr>
          <w:rFonts w:ascii="HelveticaNeue-Condensed" w:hAnsi="HelveticaNeue-Condensed" w:cs="HelveticaNeue-Condensed"/>
          <w:szCs w:val="20"/>
        </w:rPr>
        <w:t>team, determine the key risk factors (</w:t>
      </w:r>
      <w:proofErr w:type="spellStart"/>
      <w:r w:rsidRPr="00351558">
        <w:rPr>
          <w:rFonts w:ascii="HelveticaNeue-Condensed" w:hAnsi="HelveticaNeue-Condensed" w:cs="HelveticaNeue-Condensed"/>
          <w:szCs w:val="20"/>
        </w:rPr>
        <w:t>i.e</w:t>
      </w:r>
      <w:proofErr w:type="spellEnd"/>
      <w:r w:rsidRPr="00351558">
        <w:rPr>
          <w:rFonts w:ascii="HelveticaNeue-Condensed" w:hAnsi="HelveticaNeue-Condensed" w:cs="HelveticaNeue-Condensed"/>
          <w:szCs w:val="20"/>
        </w:rPr>
        <w:t xml:space="preserve"> high population density, risk of flooding, seasonal upsurges pending, possible breaks in water and sanitation systems, population movements predicted</w:t>
      </w:r>
      <w:r>
        <w:rPr>
          <w:rFonts w:ascii="HelveticaNeue-Condensed" w:hAnsi="HelveticaNeue-Condensed" w:cs="HelveticaNeue-Condensed"/>
          <w:szCs w:val="20"/>
        </w:rPr>
        <w:t>, see section 2.3.3 for risk factors</w:t>
      </w:r>
      <w:r w:rsidRPr="00351558">
        <w:rPr>
          <w:rFonts w:ascii="HelveticaNeue-Condensed" w:hAnsi="HelveticaNeue-Condensed" w:cs="HelveticaNeue-Condensed"/>
          <w:szCs w:val="20"/>
        </w:rPr>
        <w:t>)</w:t>
      </w:r>
      <w:r>
        <w:rPr>
          <w:rFonts w:ascii="HelveticaNeue-Condensed" w:hAnsi="HelveticaNeue-Condensed" w:cs="HelveticaNeue-Condensed"/>
          <w:szCs w:val="20"/>
        </w:rPr>
        <w:t xml:space="preserve"> and make an estimate of the populations in this area at risk and expected cases if an o</w:t>
      </w:r>
      <w:r w:rsidR="00724A92">
        <w:rPr>
          <w:rFonts w:ascii="HelveticaNeue-Condensed" w:hAnsi="HelveticaNeue-Condensed" w:cs="HelveticaNeue-Condensed"/>
          <w:szCs w:val="20"/>
        </w:rPr>
        <w:t>utbreak in this location occurs.</w:t>
      </w:r>
    </w:p>
    <w:p w:rsidR="00724A92" w:rsidRDefault="00724A92" w:rsidP="00DF03C3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365F91" w:themeColor="accent1" w:themeShade="BF"/>
          <w:sz w:val="24"/>
        </w:rPr>
      </w:pP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shd w:val="clear" w:color="auto" w:fill="DAEEF3" w:themeFill="accent5" w:themeFillTint="33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</w:tblGrid>
      <w:tr w:rsidR="00724A92" w:rsidRPr="00AE2130" w:rsidTr="002F255B">
        <w:tc>
          <w:tcPr>
            <w:tcW w:w="9180" w:type="dxa"/>
            <w:shd w:val="clear" w:color="auto" w:fill="DAEEF3" w:themeFill="accent5" w:themeFillTint="33"/>
          </w:tcPr>
          <w:p w:rsidR="00724A92" w:rsidRPr="00AE2130" w:rsidRDefault="00724A92" w:rsidP="00724A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</w:p>
        </w:tc>
      </w:tr>
      <w:tr w:rsidR="00724A92" w:rsidRPr="00AE2130" w:rsidTr="002F255B">
        <w:tc>
          <w:tcPr>
            <w:tcW w:w="9180" w:type="dxa"/>
            <w:shd w:val="clear" w:color="auto" w:fill="DAEEF3" w:themeFill="accent5" w:themeFillTint="33"/>
          </w:tcPr>
          <w:p w:rsidR="00724A92" w:rsidRPr="00AE2130" w:rsidRDefault="00724A92" w:rsidP="00724A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</w:p>
        </w:tc>
      </w:tr>
      <w:tr w:rsidR="00724A92" w:rsidRPr="00AE2130" w:rsidTr="002F255B">
        <w:tc>
          <w:tcPr>
            <w:tcW w:w="9180" w:type="dxa"/>
            <w:shd w:val="clear" w:color="auto" w:fill="DAEEF3" w:themeFill="accent5" w:themeFillTint="33"/>
          </w:tcPr>
          <w:p w:rsidR="00724A92" w:rsidRPr="00AE2130" w:rsidRDefault="00724A92" w:rsidP="00724A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</w:p>
        </w:tc>
      </w:tr>
      <w:tr w:rsidR="00724A92" w:rsidRPr="00AE2130" w:rsidTr="002F255B">
        <w:tc>
          <w:tcPr>
            <w:tcW w:w="9180" w:type="dxa"/>
            <w:shd w:val="clear" w:color="auto" w:fill="DAEEF3" w:themeFill="accent5" w:themeFillTint="33"/>
          </w:tcPr>
          <w:p w:rsidR="00724A92" w:rsidRPr="00AE2130" w:rsidRDefault="00724A92" w:rsidP="00724A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</w:p>
        </w:tc>
      </w:tr>
      <w:tr w:rsidR="00724A92" w:rsidRPr="00AE2130" w:rsidTr="002F255B">
        <w:tc>
          <w:tcPr>
            <w:tcW w:w="9180" w:type="dxa"/>
            <w:shd w:val="clear" w:color="auto" w:fill="DAEEF3" w:themeFill="accent5" w:themeFillTint="33"/>
          </w:tcPr>
          <w:p w:rsidR="00724A92" w:rsidRPr="00AE2130" w:rsidRDefault="00724A92" w:rsidP="00724A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</w:p>
        </w:tc>
      </w:tr>
      <w:tr w:rsidR="00724A92" w:rsidRPr="00AE2130" w:rsidTr="002F255B">
        <w:tc>
          <w:tcPr>
            <w:tcW w:w="9180" w:type="dxa"/>
            <w:shd w:val="clear" w:color="auto" w:fill="DAEEF3" w:themeFill="accent5" w:themeFillTint="33"/>
          </w:tcPr>
          <w:p w:rsidR="00724A92" w:rsidRPr="00AE2130" w:rsidRDefault="00724A92" w:rsidP="00724A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</w:p>
        </w:tc>
      </w:tr>
      <w:tr w:rsidR="00724A92" w:rsidRPr="00AE2130" w:rsidTr="002F255B">
        <w:tc>
          <w:tcPr>
            <w:tcW w:w="9180" w:type="dxa"/>
            <w:shd w:val="clear" w:color="auto" w:fill="DAEEF3" w:themeFill="accent5" w:themeFillTint="33"/>
          </w:tcPr>
          <w:p w:rsidR="00724A92" w:rsidRPr="00AE2130" w:rsidRDefault="00724A92" w:rsidP="00724A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</w:p>
        </w:tc>
      </w:tr>
    </w:tbl>
    <w:p w:rsidR="00724A92" w:rsidRDefault="00724A92" w:rsidP="00724A92">
      <w:pPr>
        <w:pStyle w:val="ListParagraph"/>
        <w:spacing w:before="0"/>
        <w:ind w:left="0" w:right="26"/>
        <w:rPr>
          <w:rFonts w:cs="Arial"/>
          <w:b/>
          <w:color w:val="00B0F0"/>
          <w:sz w:val="28"/>
          <w:szCs w:val="28"/>
          <w:lang w:eastAsia="en-GB"/>
        </w:rPr>
      </w:pPr>
    </w:p>
    <w:p w:rsidR="00724A92" w:rsidRPr="004532EF" w:rsidRDefault="00724A92" w:rsidP="00724A92">
      <w:pPr>
        <w:pStyle w:val="ListParagraph"/>
        <w:spacing w:before="0"/>
        <w:ind w:left="0" w:right="26"/>
        <w:rPr>
          <w:rFonts w:cs="Arial"/>
          <w:b/>
          <w:color w:val="00B0F0"/>
          <w:sz w:val="28"/>
          <w:szCs w:val="28"/>
          <w:lang w:eastAsia="en-GB"/>
        </w:rPr>
      </w:pPr>
      <w:r w:rsidRPr="004532EF">
        <w:rPr>
          <w:rFonts w:cs="Arial"/>
          <w:b/>
          <w:color w:val="00B0F0"/>
          <w:sz w:val="28"/>
          <w:szCs w:val="28"/>
          <w:lang w:eastAsia="en-GB"/>
        </w:rPr>
        <w:t xml:space="preserve">ACTIONS TO BE TAKEN </w:t>
      </w:r>
    </w:p>
    <w:p w:rsidR="00724A92" w:rsidRDefault="00724A92" w:rsidP="00724A9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724A92" w:rsidRPr="004532EF" w:rsidRDefault="00724A92" w:rsidP="00724A92">
      <w:pPr>
        <w:pStyle w:val="ListParagraph"/>
        <w:spacing w:before="0"/>
        <w:ind w:left="0" w:right="26"/>
        <w:rPr>
          <w:rFonts w:cs="Arial"/>
          <w:b/>
          <w:color w:val="00B0F0"/>
          <w:sz w:val="28"/>
          <w:szCs w:val="28"/>
          <w:lang w:eastAsia="en-GB"/>
        </w:rPr>
      </w:pPr>
      <w:r w:rsidRPr="004532EF">
        <w:rPr>
          <w:rFonts w:cs="Arial"/>
          <w:b/>
          <w:color w:val="00B0F0"/>
          <w:sz w:val="28"/>
          <w:szCs w:val="28"/>
          <w:lang w:eastAsia="en-GB"/>
        </w:rPr>
        <w:t>Short term and URGENT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</w:tblGrid>
      <w:tr w:rsidR="00724A92" w:rsidTr="002F255B">
        <w:tc>
          <w:tcPr>
            <w:tcW w:w="9180" w:type="dxa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724A92" w:rsidTr="002F255B">
        <w:tc>
          <w:tcPr>
            <w:tcW w:w="9180" w:type="dxa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724A92" w:rsidTr="002F255B">
        <w:tc>
          <w:tcPr>
            <w:tcW w:w="9180" w:type="dxa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724A92" w:rsidRDefault="00724A92" w:rsidP="00724A92">
      <w:pPr>
        <w:autoSpaceDE w:val="0"/>
        <w:autoSpaceDN w:val="0"/>
        <w:adjustRightInd w:val="0"/>
        <w:rPr>
          <w:rFonts w:ascii="HelveticaNeue-Condensed" w:hAnsi="HelveticaNeue-Condensed" w:cs="HelveticaNeue-Condensed"/>
          <w:b/>
        </w:rPr>
      </w:pPr>
    </w:p>
    <w:p w:rsidR="00724A92" w:rsidRPr="004532EF" w:rsidRDefault="00724A92" w:rsidP="00724A92">
      <w:pPr>
        <w:pStyle w:val="ListParagraph"/>
        <w:spacing w:before="0"/>
        <w:ind w:left="0" w:right="26"/>
        <w:rPr>
          <w:rFonts w:cs="Arial"/>
          <w:b/>
          <w:color w:val="00B0F0"/>
          <w:sz w:val="28"/>
          <w:szCs w:val="28"/>
          <w:lang w:eastAsia="en-GB"/>
        </w:rPr>
      </w:pPr>
      <w:r w:rsidRPr="004532EF">
        <w:rPr>
          <w:rFonts w:cs="Arial"/>
          <w:b/>
          <w:color w:val="00B0F0"/>
          <w:sz w:val="28"/>
          <w:szCs w:val="28"/>
          <w:lang w:eastAsia="en-GB"/>
        </w:rPr>
        <w:t>Medium to long term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</w:tblGrid>
      <w:tr w:rsidR="00724A92" w:rsidTr="002F255B">
        <w:tc>
          <w:tcPr>
            <w:tcW w:w="9180" w:type="dxa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724A92" w:rsidTr="002F255B">
        <w:tc>
          <w:tcPr>
            <w:tcW w:w="9180" w:type="dxa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724A92" w:rsidTr="002F255B">
        <w:tc>
          <w:tcPr>
            <w:tcW w:w="9180" w:type="dxa"/>
          </w:tcPr>
          <w:p w:rsidR="00724A92" w:rsidRDefault="00724A92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724A92" w:rsidRDefault="00724A92" w:rsidP="00724A92">
      <w:pPr>
        <w:autoSpaceDE w:val="0"/>
        <w:autoSpaceDN w:val="0"/>
        <w:adjustRightInd w:val="0"/>
        <w:rPr>
          <w:rFonts w:ascii="HelveticaNeue-Condensed" w:hAnsi="HelveticaNeue-Condensed" w:cs="HelveticaNeue-Condensed"/>
          <w:b/>
          <w:color w:val="0000FF"/>
        </w:rPr>
      </w:pPr>
    </w:p>
    <w:p w:rsidR="00724A92" w:rsidRDefault="00724A92">
      <w:pPr>
        <w:rPr>
          <w:rFonts w:ascii="HelveticaNeue-Condensed" w:hAnsi="HelveticaNeue-Condensed" w:cs="HelveticaNeue-Condensed"/>
          <w:b/>
          <w:color w:val="0000FF"/>
        </w:rPr>
      </w:pPr>
      <w:r>
        <w:rPr>
          <w:rFonts w:ascii="HelveticaNeue-Condensed" w:hAnsi="HelveticaNeue-Condensed" w:cs="HelveticaNeue-Condensed"/>
          <w:b/>
          <w:color w:val="0000FF"/>
        </w:rPr>
        <w:br w:type="page"/>
      </w:r>
    </w:p>
    <w:p w:rsidR="00DF03C3" w:rsidRPr="00724A92" w:rsidRDefault="00DF03C3" w:rsidP="00724A92">
      <w:pPr>
        <w:pStyle w:val="ListParagraph"/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before="0"/>
        <w:ind w:left="0" w:right="26"/>
        <w:rPr>
          <w:rFonts w:cs="Arial"/>
          <w:b/>
          <w:color w:val="00B0F0"/>
          <w:sz w:val="28"/>
          <w:szCs w:val="28"/>
          <w:lang w:eastAsia="en-GB"/>
        </w:rPr>
      </w:pPr>
      <w:r w:rsidRPr="00724A92">
        <w:rPr>
          <w:rFonts w:cs="Arial"/>
          <w:b/>
          <w:color w:val="00B0F0"/>
          <w:sz w:val="28"/>
          <w:szCs w:val="28"/>
          <w:lang w:eastAsia="en-GB"/>
        </w:rPr>
        <w:lastRenderedPageBreak/>
        <w:t>Part B - CTC Feasibility</w:t>
      </w:r>
    </w:p>
    <w:p w:rsidR="00DF03C3" w:rsidRPr="00E3781D" w:rsidRDefault="00DF03C3" w:rsidP="00DF03C3">
      <w:pPr>
        <w:spacing w:after="0" w:line="240" w:lineRule="auto"/>
        <w:rPr>
          <w:rFonts w:ascii="Times New Roman" w:hAnsi="Times New Roman"/>
          <w:sz w:val="24"/>
        </w:rPr>
      </w:pPr>
    </w:p>
    <w:p w:rsidR="00DF03C3" w:rsidRPr="00724A92" w:rsidRDefault="00DF03C3" w:rsidP="00DF03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This sample questionnaire can be used to assess the feasibility for a health facility to become a CTC during an outbreak (see </w:t>
      </w:r>
      <w:r w:rsidRPr="00724A92">
        <w:rPr>
          <w:rFonts w:ascii="Arial" w:hAnsi="Arial" w:cs="Arial"/>
          <w:b/>
          <w:color w:val="C00000"/>
          <w:sz w:val="20"/>
          <w:szCs w:val="20"/>
        </w:rPr>
        <w:t>Annex 8E</w:t>
      </w:r>
      <w:r w:rsidRPr="00724A92">
        <w:rPr>
          <w:rFonts w:ascii="Arial" w:hAnsi="Arial" w:cs="Arial"/>
          <w:sz w:val="20"/>
          <w:szCs w:val="20"/>
        </w:rPr>
        <w:t xml:space="preserve"> for detailed specifications) </w:t>
      </w:r>
    </w:p>
    <w:p w:rsidR="00DF03C3" w:rsidRPr="00724A92" w:rsidRDefault="00DF03C3" w:rsidP="00DF03C3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>What is the catchment population for the health facility?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Are there any other primary or secondary care facilities providing AWD/cholera care that are also serving the catchment population? 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Where within the hospital grounds should the CTC be set-up? Why is this location the most suitable?  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How large is the land (dimensions in feet or meters)? 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Is the land flat or must it be levelled? 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What is the surface upon which the CTC will rest? Must a foundation be created (such as a concrete slab)? 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Is the land susceptible to flooding? How is it drained? 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>Given the size and shape of the land what tent configuration is recommended (number and size of tents)?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Is there a stable source of running water at this site? If not, how can one </w:t>
      </w:r>
      <w:proofErr w:type="gramStart"/>
      <w:r w:rsidRPr="00724A92">
        <w:rPr>
          <w:rFonts w:ascii="Arial" w:hAnsi="Arial" w:cs="Arial"/>
          <w:sz w:val="20"/>
          <w:szCs w:val="20"/>
        </w:rPr>
        <w:t>be</w:t>
      </w:r>
      <w:proofErr w:type="gramEnd"/>
      <w:r w:rsidRPr="00724A92">
        <w:rPr>
          <w:rFonts w:ascii="Arial" w:hAnsi="Arial" w:cs="Arial"/>
          <w:sz w:val="20"/>
          <w:szCs w:val="20"/>
        </w:rPr>
        <w:t xml:space="preserve"> created? 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What is the availability of potable/drinking water to the site? 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>How will waste be managed from the CTC?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What is the availability of latrines/bathrooms to the site? Are latrines/bathrooms separate for patients and staff? 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How will soiled bed linens and materials be handled (laundered or disposed)? 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>What is the hospitals general facility for waste management? How does the hospital use any of the following: incinerator, on-site burial, municipal waste pick-up and dump?</w:t>
      </w:r>
      <w:r w:rsidRPr="00724A92">
        <w:rPr>
          <w:rFonts w:ascii="Arial" w:hAnsi="Arial" w:cs="Arial"/>
          <w:sz w:val="20"/>
          <w:szCs w:val="20"/>
        </w:rPr>
        <w:br/>
        <w:t xml:space="preserve">Is there a stable source of electricity to this site? 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>What, if any, additional security is needed for this site?</w:t>
      </w:r>
    </w:p>
    <w:p w:rsidR="00DF03C3" w:rsidRPr="00724A92" w:rsidRDefault="00DF03C3" w:rsidP="00DF03C3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Aside from open land on the hospital grounds, is there any other viable location? </w:t>
      </w:r>
    </w:p>
    <w:p w:rsidR="00DF03C3" w:rsidRPr="00724A92" w:rsidRDefault="00DF03C3" w:rsidP="00DF03C3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724A92" w:rsidRDefault="00DF03C3" w:rsidP="00724A92">
      <w:pPr>
        <w:pStyle w:val="ListParagraph"/>
        <w:spacing w:before="0"/>
        <w:ind w:left="0" w:right="26"/>
        <w:rPr>
          <w:rFonts w:cs="Arial"/>
          <w:b/>
          <w:color w:val="00B0F0"/>
          <w:sz w:val="28"/>
          <w:szCs w:val="28"/>
          <w:lang w:eastAsia="en-GB"/>
        </w:rPr>
      </w:pPr>
      <w:r w:rsidRPr="00724A92">
        <w:rPr>
          <w:rFonts w:cs="Arial"/>
          <w:b/>
          <w:color w:val="00B0F0"/>
          <w:sz w:val="28"/>
          <w:szCs w:val="28"/>
          <w:lang w:eastAsia="en-GB"/>
        </w:rPr>
        <w:t>Staffing &amp; Operations</w:t>
      </w:r>
    </w:p>
    <w:p w:rsidR="00DF03C3" w:rsidRPr="00724A92" w:rsidRDefault="00DF03C3" w:rsidP="00724A92">
      <w:pPr>
        <w:pStyle w:val="ListParagraph"/>
        <w:spacing w:before="0"/>
        <w:ind w:left="0" w:right="26"/>
        <w:rPr>
          <w:rFonts w:cs="Arial"/>
          <w:szCs w:val="20"/>
        </w:rPr>
      </w:pPr>
    </w:p>
    <w:p w:rsidR="00DF03C3" w:rsidRPr="00724A92" w:rsidRDefault="00DF03C3" w:rsidP="00DF03C3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How will the CTC be staffed? From which department(s) of the hospital will the staff be sourced? </w:t>
      </w:r>
    </w:p>
    <w:p w:rsidR="00DF03C3" w:rsidRPr="00724A92" w:rsidRDefault="00DF03C3" w:rsidP="00DF03C3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Does the health facility have the capacity to manage and operate the CTC?  </w:t>
      </w:r>
    </w:p>
    <w:p w:rsidR="00DF03C3" w:rsidRPr="00724A92" w:rsidRDefault="00DF03C3" w:rsidP="00DF03C3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What will be the estimation running cost of the CCT as planned? </w:t>
      </w:r>
    </w:p>
    <w:p w:rsidR="00DF03C3" w:rsidRPr="00724A92" w:rsidRDefault="00DF03C3" w:rsidP="00DF03C3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 xml:space="preserve">What are the financing options for CTC if the hospital cannot cover all of the costs? </w:t>
      </w:r>
    </w:p>
    <w:p w:rsidR="00DF03C3" w:rsidRPr="00724A92" w:rsidRDefault="00DF03C3" w:rsidP="00DF03C3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>What is the staffing plan for hospital?</w:t>
      </w:r>
    </w:p>
    <w:p w:rsidR="00DF03C3" w:rsidRPr="00724A92" w:rsidRDefault="00DF03C3" w:rsidP="00DF03C3">
      <w:pPr>
        <w:numPr>
          <w:ilvl w:val="0"/>
          <w:numId w:val="4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>Is there secure storage for equipment, medicines or consumables if they arrive before the completion of the CTC?</w:t>
      </w:r>
    </w:p>
    <w:p w:rsidR="00DF03C3" w:rsidRPr="00724A92" w:rsidRDefault="00DF03C3" w:rsidP="00DF03C3">
      <w:pPr>
        <w:numPr>
          <w:ilvl w:val="0"/>
          <w:numId w:val="4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24A92">
        <w:rPr>
          <w:rFonts w:ascii="Arial" w:hAnsi="Arial" w:cs="Arial"/>
          <w:sz w:val="20"/>
          <w:szCs w:val="20"/>
        </w:rPr>
        <w:t>What are the greatest anticipated challenges</w:t>
      </w:r>
      <w:r w:rsidR="00BE2F50">
        <w:rPr>
          <w:rFonts w:ascii="Arial" w:hAnsi="Arial" w:cs="Arial"/>
          <w:sz w:val="20"/>
          <w:szCs w:val="20"/>
        </w:rPr>
        <w:t>?</w:t>
      </w:r>
    </w:p>
    <w:p w:rsidR="00DF03C3" w:rsidRPr="00724A92" w:rsidRDefault="00DF03C3" w:rsidP="00DF03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F03C3" w:rsidRPr="00724A92" w:rsidSect="002F6BC2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60" w:rsidRDefault="002C7F60" w:rsidP="009F0C43">
      <w:pPr>
        <w:spacing w:after="0" w:line="240" w:lineRule="auto"/>
      </w:pPr>
      <w:r>
        <w:separator/>
      </w:r>
    </w:p>
  </w:endnote>
  <w:endnote w:type="continuationSeparator" w:id="0">
    <w:p w:rsidR="002C7F60" w:rsidRDefault="002C7F60" w:rsidP="009F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C2" w:rsidRDefault="002F6BC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1848AC7" wp14:editId="24CCBA21">
              <wp:simplePos x="0" y="0"/>
              <wp:positionH relativeFrom="column">
                <wp:posOffset>-363855</wp:posOffset>
              </wp:positionH>
              <wp:positionV relativeFrom="paragraph">
                <wp:posOffset>-25371</wp:posOffset>
              </wp:positionV>
              <wp:extent cx="7610293" cy="356235"/>
              <wp:effectExtent l="19050" t="19050" r="10160" b="24765"/>
              <wp:wrapNone/>
              <wp:docPr id="179" name="Group 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293" cy="356235"/>
                        <a:chOff x="-129097" y="0"/>
                        <a:chExt cx="7610293" cy="356235"/>
                      </a:xfrm>
                    </wpg:grpSpPr>
                    <wps:wsp>
                      <wps:cNvPr id="180" name="Rounded Rectangle 180"/>
                      <wps:cNvSpPr/>
                      <wps:spPr>
                        <a:xfrm>
                          <a:off x="2119256" y="0"/>
                          <a:ext cx="5361940" cy="35623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" name="Rounded Rectangle 181"/>
                      <wps:cNvSpPr/>
                      <wps:spPr>
                        <a:xfrm>
                          <a:off x="-129097" y="0"/>
                          <a:ext cx="3883511" cy="356235"/>
                        </a:xfrm>
                        <a:prstGeom prst="roundRect">
                          <a:avLst>
                            <a:gd name="adj" fmla="val 27013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BC2" w:rsidRPr="005170E8" w:rsidRDefault="002F6BC2" w:rsidP="002F6BC2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C0504D" w:themeColor="accent2"/>
                                <w:sz w:val="20"/>
                                <w:szCs w:val="24"/>
                              </w:rPr>
                            </w:pPr>
                            <w:r w:rsidRPr="005170E8">
                              <w:rPr>
                                <w:rFonts w:ascii="Arial Black" w:hAnsi="Arial Black" w:cs="Arial"/>
                                <w:b/>
                                <w:color w:val="C0504D" w:themeColor="accent2"/>
                                <w:sz w:val="20"/>
                                <w:szCs w:val="24"/>
                              </w:rPr>
                              <w:t xml:space="preserve">Chapter </w:t>
                            </w:r>
                            <w:r w:rsidR="005170E8">
                              <w:rPr>
                                <w:rFonts w:ascii="Arial Black" w:hAnsi="Arial Black" w:cs="Arial"/>
                                <w:b/>
                                <w:color w:val="C0504D" w:themeColor="accent2"/>
                                <w:sz w:val="20"/>
                                <w:szCs w:val="24"/>
                              </w:rPr>
                              <w:t>6</w:t>
                            </w:r>
                            <w:r w:rsidR="00C2659B" w:rsidRPr="005170E8">
                              <w:rPr>
                                <w:rFonts w:ascii="Arial Black" w:hAnsi="Arial Black" w:cs="Arial"/>
                                <w:b/>
                                <w:color w:val="C0504D" w:themeColor="accent2"/>
                                <w:sz w:val="20"/>
                                <w:szCs w:val="24"/>
                              </w:rPr>
                              <w:t xml:space="preserve"> – </w:t>
                            </w:r>
                            <w:r w:rsidR="005170E8">
                              <w:rPr>
                                <w:rFonts w:ascii="Arial Black" w:hAnsi="Arial Black" w:cs="Arial"/>
                                <w:b/>
                                <w:color w:val="C0504D" w:themeColor="accent2"/>
                                <w:sz w:val="20"/>
                                <w:szCs w:val="24"/>
                              </w:rPr>
                              <w:t>Cholera preparedness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79" o:spid="_x0000_s1026" style="position:absolute;margin-left:-28.65pt;margin-top:-2pt;width:599.25pt;height:28.05pt;z-index:-251655168;mso-width-relative:margin" coordorigin="-1290" coordsize="76102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">
              <v:roundrect id="Rounded Rectangle 180" o:spid="_x0000_s1027" style="position:absolute;left:21192;width:53619;height:3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f+8UA&#10;AADcAAAADwAAAGRycy9kb3ducmV2LnhtbESPT2vCQBDF7wW/wzJCL6VuFFpC6ioS8R/0om3vQ3aa&#10;BLOzYXfV9Ns7h4K3Gd6b934zXw6uU1cKsfVsYDrJQBFX3rZcG/j+2rzmoGJCtth5JgN/FGG5GD3N&#10;sbD+xke6nlKtJIRjgQaalPpC61g15DBOfE8s2q8PDpOsodY24E3CXadnWfauHbYsDQ32VDZUnU8X&#10;Z2C3K9+GQ75ebXGTHUP9E8v48mnM83hYfYBKNKSH+f96bwU/F3x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B/7xQAAANwAAAAPAAAAAAAAAAAAAAAAAJgCAABkcnMv&#10;ZG93bnJldi54bWxQSwUGAAAAAAQABAD1AAAAigMAAAAA&#10;" fillcolor="#c0504d [3205]" strokecolor="#c0504d [3205]" strokeweight="3pt"/>
              <v:roundrect id="Rounded Rectangle 181" o:spid="_x0000_s1028" style="position:absolute;left:-1290;width:38834;height:3562;visibility:visible;mso-wrap-style:square;v-text-anchor:bottom" arcsize="177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HAMQA&#10;AADcAAAADwAAAGRycy9kb3ducmV2LnhtbERPTWsCMRC9F/wPYQRvNbsKNt0apRUED9KibWmPw2bc&#10;XdxM1iTq+u+bQqG3ebzPmS9724oL+dA41pCPMxDEpTMNVxo+3tf3CkSIyAZbx6ThRgGWi8HdHAvj&#10;rryjyz5WIoVwKFBDHWNXSBnKmiyGseuIE3dw3mJM0FfSeLymcNvKSZbNpMWGU0ONHa1qKo/7s9Xw&#10;7V8+X6cP6mt1Om/fVK7MJsdHrUfD/vkJRKQ+/ov/3BuT5qsc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FRwDEAAAA3AAAAA8AAAAAAAAAAAAAAAAAmAIAAGRycy9k&#10;b3ducmV2LnhtbFBLBQYAAAAABAAEAPUAAACJAwAAAAA=&#10;" fillcolor="white [3212]" strokecolor="#c0504d [3205]" strokeweight="3pt">
                <v:textbox inset="0,0,0,0">
                  <w:txbxContent>
                    <w:p w:rsidR="002F6BC2" w:rsidRPr="005170E8" w:rsidRDefault="002F6BC2" w:rsidP="002F6BC2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C0504D" w:themeColor="accent2"/>
                          <w:sz w:val="20"/>
                          <w:szCs w:val="24"/>
                        </w:rPr>
                      </w:pPr>
                      <w:r w:rsidRPr="005170E8">
                        <w:rPr>
                          <w:rFonts w:ascii="Arial Black" w:hAnsi="Arial Black" w:cs="Arial"/>
                          <w:b/>
                          <w:color w:val="C0504D" w:themeColor="accent2"/>
                          <w:sz w:val="20"/>
                          <w:szCs w:val="24"/>
                        </w:rPr>
                        <w:t xml:space="preserve">Chapter </w:t>
                      </w:r>
                      <w:r w:rsidR="005170E8">
                        <w:rPr>
                          <w:rFonts w:ascii="Arial Black" w:hAnsi="Arial Black" w:cs="Arial"/>
                          <w:b/>
                          <w:color w:val="C0504D" w:themeColor="accent2"/>
                          <w:sz w:val="20"/>
                          <w:szCs w:val="24"/>
                        </w:rPr>
                        <w:t>6</w:t>
                      </w:r>
                      <w:r w:rsidR="00C2659B" w:rsidRPr="005170E8">
                        <w:rPr>
                          <w:rFonts w:ascii="Arial Black" w:hAnsi="Arial Black" w:cs="Arial"/>
                          <w:b/>
                          <w:color w:val="C0504D" w:themeColor="accent2"/>
                          <w:sz w:val="20"/>
                          <w:szCs w:val="24"/>
                        </w:rPr>
                        <w:t xml:space="preserve"> – </w:t>
                      </w:r>
                      <w:r w:rsidR="005170E8">
                        <w:rPr>
                          <w:rFonts w:ascii="Arial Black" w:hAnsi="Arial Black" w:cs="Arial"/>
                          <w:b/>
                          <w:color w:val="C0504D" w:themeColor="accent2"/>
                          <w:sz w:val="20"/>
                          <w:szCs w:val="24"/>
                        </w:rPr>
                        <w:t>Cholera preparedness</w:t>
                      </w:r>
                    </w:p>
                  </w:txbxContent>
                </v:textbox>
              </v:round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29" w:rsidRDefault="002F6BC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0D428D" wp14:editId="60BF0EC3">
              <wp:simplePos x="0" y="0"/>
              <wp:positionH relativeFrom="column">
                <wp:posOffset>-1421921</wp:posOffset>
              </wp:positionH>
              <wp:positionV relativeFrom="paragraph">
                <wp:posOffset>41431</wp:posOffset>
              </wp:positionV>
              <wp:extent cx="7768412" cy="356235"/>
              <wp:effectExtent l="19050" t="19050" r="23495" b="24765"/>
              <wp:wrapNone/>
              <wp:docPr id="700" name="Group 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412" cy="356235"/>
                        <a:chOff x="0" y="0"/>
                        <a:chExt cx="7768412" cy="356235"/>
                      </a:xfrm>
                    </wpg:grpSpPr>
                    <wps:wsp>
                      <wps:cNvPr id="701" name="Rounded Rectangle 701"/>
                      <wps:cNvSpPr/>
                      <wps:spPr>
                        <a:xfrm>
                          <a:off x="0" y="0"/>
                          <a:ext cx="5361940" cy="35623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2" name="Rounded Rectangle 702"/>
                      <wps:cNvSpPr/>
                      <wps:spPr>
                        <a:xfrm>
                          <a:off x="3920947" y="0"/>
                          <a:ext cx="3847465" cy="356235"/>
                        </a:xfrm>
                        <a:prstGeom prst="roundRect">
                          <a:avLst>
                            <a:gd name="adj" fmla="val 27013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BC2" w:rsidRPr="005170E8" w:rsidRDefault="002F6BC2" w:rsidP="002F6BC2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5170E8">
                              <w:rPr>
                                <w:rFonts w:ascii="Arial Black" w:hAnsi="Arial Black" w:cs="Arial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  <w:t>UNICEF Cholera Toolkit v. 1.0 - Annexes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00" o:spid="_x0000_s1029" style="position:absolute;margin-left:-111.95pt;margin-top:3.25pt;width:611.7pt;height:28.05pt;z-index:-251657216" coordsize="77684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">
              <v:roundrect id="Rounded Rectangle 701" o:spid="_x0000_s1030" style="position:absolute;width:53619;height:3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7wsQA&#10;AADcAAAADwAAAGRycy9kb3ducmV2LnhtbESPQWsCMRSE7wX/Q3iCl1ITBausRpEVtQUvar0/Nq+7&#10;SzcvSxJ1/femUOhxmJlvmMWqs424kQ+1Yw2joQJBXDhTc6nh67x9m4EIEdlg45g0PCjAatl7WWBm&#10;3J2PdDvFUiQIhww1VDG2mZShqMhiGLqWOHnfzluMSfpSGo/3BLeNHCv1Li3WnBYqbCmvqPg5Xa2G&#10;/T6fdJ+zzXqHW3X05SXk4fWg9aDfrecgInXxP/zX/jAapmoE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8e8LEAAAA3AAAAA8AAAAAAAAAAAAAAAAAmAIAAGRycy9k&#10;b3ducmV2LnhtbFBLBQYAAAAABAAEAPUAAACJAwAAAAA=&#10;" fillcolor="#c0504d [3205]" strokecolor="#c0504d [3205]" strokeweight="3pt"/>
              <v:roundrect id="Rounded Rectangle 702" o:spid="_x0000_s1031" style="position:absolute;left:39209;width:38475;height:3562;visibility:visible;mso-wrap-style:square;v-text-anchor:bottom" arcsize="177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Y1cYA&#10;AADcAAAADwAAAGRycy9kb3ducmV2LnhtbESPQWvCQBSE7wX/w/KE3uomFmqMrtIKgofSolX0+Mg+&#10;k2D2bdxdNf33rlDocZiZb5jpvDONuJLztWUF6SABQVxYXXOpYPuzfMlA+ICssbFMCn7Jw3zWe5pi&#10;ru2N13TdhFJECPscFVQhtLmUvqjIoB/Yljh6R+sMhihdKbXDW4SbRg6T5E0arDkuVNjSoqLitLkY&#10;BQf3sft6HWX7xfny+Z2lmV6lOFbqud+9T0AE6sJ/+K+90gpGyRA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8Y1cYAAADcAAAADwAAAAAAAAAAAAAAAACYAgAAZHJz&#10;L2Rvd25yZXYueG1sUEsFBgAAAAAEAAQA9QAAAIsDAAAAAA==&#10;" fillcolor="white [3212]" strokecolor="#c0504d [3205]" strokeweight="3pt">
                <v:textbox inset="0,0,0,0">
                  <w:txbxContent>
                    <w:p w:rsidR="002F6BC2" w:rsidRPr="005170E8" w:rsidRDefault="002F6BC2" w:rsidP="002F6BC2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C0504D" w:themeColor="accent2"/>
                          <w:sz w:val="20"/>
                          <w:szCs w:val="20"/>
                        </w:rPr>
                      </w:pPr>
                      <w:r w:rsidRPr="005170E8">
                        <w:rPr>
                          <w:rFonts w:ascii="Arial Black" w:hAnsi="Arial Black" w:cs="Arial"/>
                          <w:b/>
                          <w:color w:val="C0504D" w:themeColor="accent2"/>
                          <w:sz w:val="20"/>
                          <w:szCs w:val="20"/>
                        </w:rPr>
                        <w:t>UNICEF Cholera Toolkit v. 1.0 - Annexes</w:t>
                      </w:r>
                    </w:p>
                  </w:txbxContent>
                </v:textbox>
              </v:round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60" w:rsidRDefault="002C7F60" w:rsidP="009F0C43">
      <w:pPr>
        <w:spacing w:after="0" w:line="240" w:lineRule="auto"/>
      </w:pPr>
      <w:r>
        <w:separator/>
      </w:r>
    </w:p>
  </w:footnote>
  <w:footnote w:type="continuationSeparator" w:id="0">
    <w:p w:rsidR="002C7F60" w:rsidRDefault="002C7F60" w:rsidP="009F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BE5"/>
    <w:multiLevelType w:val="hybridMultilevel"/>
    <w:tmpl w:val="6922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624"/>
    <w:multiLevelType w:val="hybridMultilevel"/>
    <w:tmpl w:val="B75AB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013FD"/>
    <w:multiLevelType w:val="hybridMultilevel"/>
    <w:tmpl w:val="02920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C65AF"/>
    <w:multiLevelType w:val="hybridMultilevel"/>
    <w:tmpl w:val="8862A724"/>
    <w:lvl w:ilvl="0" w:tplc="2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814AB"/>
    <w:multiLevelType w:val="hybridMultilevel"/>
    <w:tmpl w:val="657A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00D15"/>
    <w:multiLevelType w:val="hybridMultilevel"/>
    <w:tmpl w:val="7A9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B6FAC"/>
    <w:multiLevelType w:val="hybridMultilevel"/>
    <w:tmpl w:val="E60E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76A68"/>
    <w:multiLevelType w:val="hybridMultilevel"/>
    <w:tmpl w:val="B5367ECA"/>
    <w:lvl w:ilvl="0" w:tplc="89F62656">
      <w:start w:val="1"/>
      <w:numFmt w:val="decimal"/>
      <w:pStyle w:val="Cholera-Fig"/>
      <w:lvlText w:val="Fig %1 -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12B74"/>
    <w:multiLevelType w:val="hybridMultilevel"/>
    <w:tmpl w:val="ABBE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91DBB"/>
    <w:multiLevelType w:val="hybridMultilevel"/>
    <w:tmpl w:val="9CB44CBE"/>
    <w:lvl w:ilvl="0" w:tplc="2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A4375"/>
    <w:multiLevelType w:val="hybridMultilevel"/>
    <w:tmpl w:val="C3DEA8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5848EF"/>
    <w:multiLevelType w:val="hybridMultilevel"/>
    <w:tmpl w:val="8EA4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47FDB"/>
    <w:multiLevelType w:val="hybridMultilevel"/>
    <w:tmpl w:val="0CDCC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87824"/>
    <w:multiLevelType w:val="hybridMultilevel"/>
    <w:tmpl w:val="530ED7DE"/>
    <w:lvl w:ilvl="0" w:tplc="2E3033A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885810"/>
    <w:multiLevelType w:val="multilevel"/>
    <w:tmpl w:val="5E78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504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1CA75A7D"/>
    <w:multiLevelType w:val="hybridMultilevel"/>
    <w:tmpl w:val="59AE0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B617F9"/>
    <w:multiLevelType w:val="hybridMultilevel"/>
    <w:tmpl w:val="D3340200"/>
    <w:lvl w:ilvl="0" w:tplc="2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C076B"/>
    <w:multiLevelType w:val="hybridMultilevel"/>
    <w:tmpl w:val="1F8C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33726"/>
    <w:multiLevelType w:val="hybridMultilevel"/>
    <w:tmpl w:val="5D702C24"/>
    <w:lvl w:ilvl="0" w:tplc="2E3033A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8C1A25"/>
    <w:multiLevelType w:val="hybridMultilevel"/>
    <w:tmpl w:val="70C0F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25275E"/>
    <w:multiLevelType w:val="hybridMultilevel"/>
    <w:tmpl w:val="1B46A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EF5EDA"/>
    <w:multiLevelType w:val="hybridMultilevel"/>
    <w:tmpl w:val="471C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4220B"/>
    <w:multiLevelType w:val="hybridMultilevel"/>
    <w:tmpl w:val="96EAF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95144C"/>
    <w:multiLevelType w:val="hybridMultilevel"/>
    <w:tmpl w:val="3226328E"/>
    <w:lvl w:ilvl="0" w:tplc="2CFE9B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D2D1B"/>
    <w:multiLevelType w:val="hybridMultilevel"/>
    <w:tmpl w:val="2E2A5592"/>
    <w:lvl w:ilvl="0" w:tplc="2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37564"/>
    <w:multiLevelType w:val="hybridMultilevel"/>
    <w:tmpl w:val="F8CAF2A2"/>
    <w:lvl w:ilvl="0" w:tplc="2E3033A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F5AFA"/>
    <w:multiLevelType w:val="hybridMultilevel"/>
    <w:tmpl w:val="DF68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53983"/>
    <w:multiLevelType w:val="hybridMultilevel"/>
    <w:tmpl w:val="369432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B543FB"/>
    <w:multiLevelType w:val="hybridMultilevel"/>
    <w:tmpl w:val="5F2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C5E79"/>
    <w:multiLevelType w:val="hybridMultilevel"/>
    <w:tmpl w:val="14CAC708"/>
    <w:lvl w:ilvl="0" w:tplc="2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12F5C"/>
    <w:multiLevelType w:val="hybridMultilevel"/>
    <w:tmpl w:val="117E7C2E"/>
    <w:lvl w:ilvl="0" w:tplc="2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475CD"/>
    <w:multiLevelType w:val="hybridMultilevel"/>
    <w:tmpl w:val="3A9E0CDC"/>
    <w:lvl w:ilvl="0" w:tplc="29701C1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B4F56"/>
    <w:multiLevelType w:val="hybridMultilevel"/>
    <w:tmpl w:val="B0B8FC52"/>
    <w:lvl w:ilvl="0" w:tplc="E636264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C3B77"/>
    <w:multiLevelType w:val="hybridMultilevel"/>
    <w:tmpl w:val="0F884A10"/>
    <w:lvl w:ilvl="0" w:tplc="A2DE9C72">
      <w:start w:val="1"/>
      <w:numFmt w:val="upperRoman"/>
      <w:pStyle w:val="Cholera-Annex"/>
      <w:lvlText w:val="Annex 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07D3F"/>
    <w:multiLevelType w:val="hybridMultilevel"/>
    <w:tmpl w:val="416C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A18A8"/>
    <w:multiLevelType w:val="hybridMultilevel"/>
    <w:tmpl w:val="E0140742"/>
    <w:lvl w:ilvl="0" w:tplc="2E3033A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6C5CAF"/>
    <w:multiLevelType w:val="hybridMultilevel"/>
    <w:tmpl w:val="ACCCB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C52D96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AF6128"/>
    <w:multiLevelType w:val="hybridMultilevel"/>
    <w:tmpl w:val="1002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64CE2"/>
    <w:multiLevelType w:val="hybridMultilevel"/>
    <w:tmpl w:val="F8CAF2A2"/>
    <w:lvl w:ilvl="0" w:tplc="2E3033A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25280"/>
    <w:multiLevelType w:val="hybridMultilevel"/>
    <w:tmpl w:val="71FE8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B2003B"/>
    <w:multiLevelType w:val="hybridMultilevel"/>
    <w:tmpl w:val="0F36EAAC"/>
    <w:lvl w:ilvl="0" w:tplc="2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C5512"/>
    <w:multiLevelType w:val="hybridMultilevel"/>
    <w:tmpl w:val="EE4200FC"/>
    <w:lvl w:ilvl="0" w:tplc="0AE0B76A">
      <w:start w:val="1"/>
      <w:numFmt w:val="decimal"/>
      <w:pStyle w:val="Cholera-table"/>
      <w:lvlText w:val="Table %1 - "/>
      <w:lvlJc w:val="left"/>
      <w:pPr>
        <w:ind w:left="57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6449C"/>
    <w:multiLevelType w:val="hybridMultilevel"/>
    <w:tmpl w:val="CFC0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F5C6D"/>
    <w:multiLevelType w:val="hybridMultilevel"/>
    <w:tmpl w:val="CD70C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C2652A"/>
    <w:multiLevelType w:val="hybridMultilevel"/>
    <w:tmpl w:val="9A36AEAA"/>
    <w:lvl w:ilvl="0" w:tplc="1C52D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27B5B"/>
    <w:multiLevelType w:val="hybridMultilevel"/>
    <w:tmpl w:val="48565B8E"/>
    <w:lvl w:ilvl="0" w:tplc="D9DA0F7E">
      <w:start w:val="1"/>
      <w:numFmt w:val="decimal"/>
      <w:pStyle w:val="Cholera-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1"/>
  </w:num>
  <w:num w:numId="3">
    <w:abstractNumId w:val="7"/>
  </w:num>
  <w:num w:numId="4">
    <w:abstractNumId w:val="33"/>
  </w:num>
  <w:num w:numId="5">
    <w:abstractNumId w:val="25"/>
  </w:num>
  <w:num w:numId="6">
    <w:abstractNumId w:val="27"/>
  </w:num>
  <w:num w:numId="7">
    <w:abstractNumId w:val="10"/>
  </w:num>
  <w:num w:numId="8">
    <w:abstractNumId w:val="36"/>
  </w:num>
  <w:num w:numId="9">
    <w:abstractNumId w:val="12"/>
  </w:num>
  <w:num w:numId="10">
    <w:abstractNumId w:val="38"/>
  </w:num>
  <w:num w:numId="11">
    <w:abstractNumId w:val="13"/>
  </w:num>
  <w:num w:numId="12">
    <w:abstractNumId w:val="18"/>
  </w:num>
  <w:num w:numId="13">
    <w:abstractNumId w:val="44"/>
  </w:num>
  <w:num w:numId="14">
    <w:abstractNumId w:val="35"/>
  </w:num>
  <w:num w:numId="15">
    <w:abstractNumId w:val="42"/>
  </w:num>
  <w:num w:numId="16">
    <w:abstractNumId w:val="8"/>
  </w:num>
  <w:num w:numId="17">
    <w:abstractNumId w:val="21"/>
  </w:num>
  <w:num w:numId="18">
    <w:abstractNumId w:val="43"/>
  </w:num>
  <w:num w:numId="19">
    <w:abstractNumId w:val="26"/>
  </w:num>
  <w:num w:numId="20">
    <w:abstractNumId w:val="2"/>
  </w:num>
  <w:num w:numId="21">
    <w:abstractNumId w:val="19"/>
  </w:num>
  <w:num w:numId="22">
    <w:abstractNumId w:val="15"/>
  </w:num>
  <w:num w:numId="23">
    <w:abstractNumId w:val="39"/>
  </w:num>
  <w:num w:numId="24">
    <w:abstractNumId w:val="3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40"/>
  </w:num>
  <w:num w:numId="28">
    <w:abstractNumId w:val="11"/>
  </w:num>
  <w:num w:numId="29">
    <w:abstractNumId w:val="22"/>
  </w:num>
  <w:num w:numId="30">
    <w:abstractNumId w:val="20"/>
  </w:num>
  <w:num w:numId="31">
    <w:abstractNumId w:val="23"/>
  </w:num>
  <w:num w:numId="32">
    <w:abstractNumId w:val="31"/>
  </w:num>
  <w:num w:numId="33">
    <w:abstractNumId w:val="28"/>
  </w:num>
  <w:num w:numId="34">
    <w:abstractNumId w:val="0"/>
  </w:num>
  <w:num w:numId="35">
    <w:abstractNumId w:val="30"/>
  </w:num>
  <w:num w:numId="36">
    <w:abstractNumId w:val="16"/>
  </w:num>
  <w:num w:numId="37">
    <w:abstractNumId w:val="24"/>
  </w:num>
  <w:num w:numId="38">
    <w:abstractNumId w:val="9"/>
  </w:num>
  <w:num w:numId="39">
    <w:abstractNumId w:val="3"/>
  </w:num>
  <w:num w:numId="40">
    <w:abstractNumId w:val="34"/>
  </w:num>
  <w:num w:numId="41">
    <w:abstractNumId w:val="32"/>
  </w:num>
  <w:num w:numId="42">
    <w:abstractNumId w:val="4"/>
  </w:num>
  <w:num w:numId="43">
    <w:abstractNumId w:val="5"/>
  </w:num>
  <w:num w:numId="44">
    <w:abstractNumId w:val="6"/>
  </w:num>
  <w:num w:numId="45">
    <w:abstractNumId w:val="17"/>
  </w:num>
  <w:num w:numId="4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3"/>
    <w:rsid w:val="00024D1E"/>
    <w:rsid w:val="000256A6"/>
    <w:rsid w:val="00026251"/>
    <w:rsid w:val="000770AE"/>
    <w:rsid w:val="000B02DC"/>
    <w:rsid w:val="000B32CE"/>
    <w:rsid w:val="00106299"/>
    <w:rsid w:val="001A0258"/>
    <w:rsid w:val="001D6361"/>
    <w:rsid w:val="0022671B"/>
    <w:rsid w:val="00237BDB"/>
    <w:rsid w:val="0027246A"/>
    <w:rsid w:val="002A2735"/>
    <w:rsid w:val="002C7F60"/>
    <w:rsid w:val="002F6BC2"/>
    <w:rsid w:val="003005CE"/>
    <w:rsid w:val="003052E3"/>
    <w:rsid w:val="003057BE"/>
    <w:rsid w:val="00311830"/>
    <w:rsid w:val="00312B25"/>
    <w:rsid w:val="00325581"/>
    <w:rsid w:val="003367AC"/>
    <w:rsid w:val="00343425"/>
    <w:rsid w:val="00377D33"/>
    <w:rsid w:val="0039654C"/>
    <w:rsid w:val="003A45CA"/>
    <w:rsid w:val="003B6773"/>
    <w:rsid w:val="003C7844"/>
    <w:rsid w:val="003D1DE0"/>
    <w:rsid w:val="004141FC"/>
    <w:rsid w:val="00414308"/>
    <w:rsid w:val="00445B99"/>
    <w:rsid w:val="00467651"/>
    <w:rsid w:val="00492C6C"/>
    <w:rsid w:val="004D1F88"/>
    <w:rsid w:val="005170E8"/>
    <w:rsid w:val="00520E0D"/>
    <w:rsid w:val="00544FC2"/>
    <w:rsid w:val="00575AD8"/>
    <w:rsid w:val="005869C0"/>
    <w:rsid w:val="006350D0"/>
    <w:rsid w:val="00641F35"/>
    <w:rsid w:val="00645FFC"/>
    <w:rsid w:val="00684E33"/>
    <w:rsid w:val="00697340"/>
    <w:rsid w:val="006A1EAA"/>
    <w:rsid w:val="006F5194"/>
    <w:rsid w:val="00700EED"/>
    <w:rsid w:val="00724A92"/>
    <w:rsid w:val="0072646B"/>
    <w:rsid w:val="0076684C"/>
    <w:rsid w:val="0076750C"/>
    <w:rsid w:val="00785E64"/>
    <w:rsid w:val="007E4BD9"/>
    <w:rsid w:val="007F5BAB"/>
    <w:rsid w:val="00830C0F"/>
    <w:rsid w:val="0086650F"/>
    <w:rsid w:val="00872AFA"/>
    <w:rsid w:val="008B27FE"/>
    <w:rsid w:val="008C14DE"/>
    <w:rsid w:val="009022E9"/>
    <w:rsid w:val="009329E7"/>
    <w:rsid w:val="009471FE"/>
    <w:rsid w:val="00964A1B"/>
    <w:rsid w:val="00971CAE"/>
    <w:rsid w:val="00972A68"/>
    <w:rsid w:val="009A16C9"/>
    <w:rsid w:val="009A1FA5"/>
    <w:rsid w:val="009B1232"/>
    <w:rsid w:val="009B13D1"/>
    <w:rsid w:val="009F0C43"/>
    <w:rsid w:val="009F23A9"/>
    <w:rsid w:val="00A035AD"/>
    <w:rsid w:val="00A1768C"/>
    <w:rsid w:val="00A233CD"/>
    <w:rsid w:val="00A34F65"/>
    <w:rsid w:val="00A35D14"/>
    <w:rsid w:val="00A52DF7"/>
    <w:rsid w:val="00A86186"/>
    <w:rsid w:val="00A927F4"/>
    <w:rsid w:val="00AD1240"/>
    <w:rsid w:val="00AE6F5D"/>
    <w:rsid w:val="00B07662"/>
    <w:rsid w:val="00B12E91"/>
    <w:rsid w:val="00B34954"/>
    <w:rsid w:val="00B468A2"/>
    <w:rsid w:val="00B50029"/>
    <w:rsid w:val="00B53D7A"/>
    <w:rsid w:val="00B96B74"/>
    <w:rsid w:val="00BA0818"/>
    <w:rsid w:val="00BD4429"/>
    <w:rsid w:val="00BE2F50"/>
    <w:rsid w:val="00C023FE"/>
    <w:rsid w:val="00C2659B"/>
    <w:rsid w:val="00C342E4"/>
    <w:rsid w:val="00C4152B"/>
    <w:rsid w:val="00C43A92"/>
    <w:rsid w:val="00C4478A"/>
    <w:rsid w:val="00C935FF"/>
    <w:rsid w:val="00CA1F3F"/>
    <w:rsid w:val="00CB5C55"/>
    <w:rsid w:val="00CC6F97"/>
    <w:rsid w:val="00CF10F8"/>
    <w:rsid w:val="00D644F7"/>
    <w:rsid w:val="00DA4E6D"/>
    <w:rsid w:val="00DB7E6B"/>
    <w:rsid w:val="00DC09FE"/>
    <w:rsid w:val="00DC39F9"/>
    <w:rsid w:val="00DF03C3"/>
    <w:rsid w:val="00E02A2B"/>
    <w:rsid w:val="00E03F26"/>
    <w:rsid w:val="00E94A36"/>
    <w:rsid w:val="00F00426"/>
    <w:rsid w:val="00F02A73"/>
    <w:rsid w:val="00F04504"/>
    <w:rsid w:val="00F61586"/>
    <w:rsid w:val="00F7731B"/>
    <w:rsid w:val="00F94B5B"/>
    <w:rsid w:val="00F96A59"/>
    <w:rsid w:val="00FA1055"/>
    <w:rsid w:val="00FA5BE1"/>
    <w:rsid w:val="00FB7BA6"/>
    <w:rsid w:val="00FC16F1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33"/>
  </w:style>
  <w:style w:type="paragraph" w:styleId="Heading1">
    <w:name w:val="heading 1"/>
    <w:basedOn w:val="Normal"/>
    <w:next w:val="Normal"/>
    <w:link w:val="Heading1Char"/>
    <w:uiPriority w:val="9"/>
    <w:qFormat/>
    <w:rsid w:val="009F0C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9F0C4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0C4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9F0C43"/>
  </w:style>
  <w:style w:type="paragraph" w:styleId="BalloonText">
    <w:name w:val="Balloon Text"/>
    <w:basedOn w:val="Normal"/>
    <w:link w:val="BalloonTextChar1"/>
    <w:uiPriority w:val="99"/>
    <w:semiHidden/>
    <w:unhideWhenUsed/>
    <w:rsid w:val="009F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F0C43"/>
    <w:rPr>
      <w:rFonts w:ascii="Tahoma" w:hAnsi="Tahoma" w:cs="Tahoma"/>
      <w:sz w:val="16"/>
      <w:szCs w:val="16"/>
    </w:rPr>
  </w:style>
  <w:style w:type="paragraph" w:customStyle="1" w:styleId="Cholera-main">
    <w:name w:val="Cholera - main"/>
    <w:basedOn w:val="Normal"/>
    <w:link w:val="Cholera-mainChar"/>
    <w:qFormat/>
    <w:rsid w:val="009F0C43"/>
    <w:pPr>
      <w:shd w:val="clear" w:color="auto" w:fill="92CDDC" w:themeFill="accent5" w:themeFillTint="99"/>
      <w:spacing w:before="120" w:after="0" w:line="240" w:lineRule="auto"/>
    </w:pPr>
    <w:rPr>
      <w:rFonts w:ascii="Arial" w:hAnsi="Arial" w:cs="Arial"/>
      <w:b/>
      <w:sz w:val="24"/>
      <w:szCs w:val="24"/>
    </w:rPr>
  </w:style>
  <w:style w:type="paragraph" w:customStyle="1" w:styleId="Cholera-2">
    <w:name w:val="Cholera - 2"/>
    <w:basedOn w:val="Normal"/>
    <w:link w:val="Cholera-2Char"/>
    <w:qFormat/>
    <w:rsid w:val="009F0C43"/>
    <w:pPr>
      <w:shd w:val="clear" w:color="auto" w:fill="D9D9D9" w:themeFill="background1" w:themeFillShade="D9"/>
      <w:spacing w:before="120"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Cholera-mainChar">
    <w:name w:val="Cholera - main Char"/>
    <w:basedOn w:val="DefaultParagraphFont"/>
    <w:link w:val="Cholera-main"/>
    <w:rsid w:val="009F0C43"/>
    <w:rPr>
      <w:rFonts w:ascii="Arial" w:hAnsi="Arial" w:cs="Arial"/>
      <w:b/>
      <w:sz w:val="24"/>
      <w:szCs w:val="24"/>
      <w:shd w:val="clear" w:color="auto" w:fill="92CDDC" w:themeFill="accent5" w:themeFillTint="99"/>
    </w:rPr>
  </w:style>
  <w:style w:type="paragraph" w:customStyle="1" w:styleId="Cholera-1">
    <w:name w:val="Cholera - 1"/>
    <w:basedOn w:val="Cholera-main"/>
    <w:link w:val="Cholera-1Char"/>
    <w:qFormat/>
    <w:rsid w:val="009F0C43"/>
    <w:pPr>
      <w:numPr>
        <w:numId w:val="1"/>
      </w:numPr>
      <w:shd w:val="clear" w:color="auto" w:fill="92D050"/>
      <w:ind w:left="709" w:hanging="709"/>
    </w:pPr>
    <w:rPr>
      <w:sz w:val="28"/>
      <w:szCs w:val="28"/>
    </w:rPr>
  </w:style>
  <w:style w:type="character" w:customStyle="1" w:styleId="Cholera-2Char">
    <w:name w:val="Cholera - 2 Char"/>
    <w:basedOn w:val="DefaultParagraphFont"/>
    <w:link w:val="Cholera-2"/>
    <w:rsid w:val="009F0C43"/>
    <w:rPr>
      <w:rFonts w:ascii="Arial" w:hAnsi="Arial" w:cs="Arial"/>
      <w:b/>
      <w:sz w:val="24"/>
      <w:szCs w:val="24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9F0C43"/>
    <w:rPr>
      <w:sz w:val="16"/>
      <w:szCs w:val="16"/>
    </w:rPr>
  </w:style>
  <w:style w:type="character" w:customStyle="1" w:styleId="Cholera-1Char">
    <w:name w:val="Cholera - 1 Char"/>
    <w:basedOn w:val="Cholera-mainChar"/>
    <w:link w:val="Cholera-1"/>
    <w:rsid w:val="009F0C43"/>
    <w:rPr>
      <w:rFonts w:ascii="Arial" w:hAnsi="Arial" w:cs="Arial"/>
      <w:b/>
      <w:sz w:val="28"/>
      <w:szCs w:val="28"/>
      <w:shd w:val="clear" w:color="auto" w:fill="92D050"/>
    </w:rPr>
  </w:style>
  <w:style w:type="paragraph" w:styleId="CommentText">
    <w:name w:val="annotation text"/>
    <w:basedOn w:val="Normal"/>
    <w:link w:val="CommentTextChar"/>
    <w:uiPriority w:val="99"/>
    <w:unhideWhenUsed/>
    <w:rsid w:val="009F0C43"/>
    <w:pPr>
      <w:spacing w:before="120"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C4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C43"/>
    <w:rPr>
      <w:rFonts w:ascii="Arial" w:hAnsi="Arial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0C43"/>
    <w:rPr>
      <w:rFonts w:ascii="Tahoma" w:hAnsi="Tahoma" w:cs="Tahoma"/>
      <w:sz w:val="16"/>
      <w:szCs w:val="16"/>
    </w:rPr>
  </w:style>
  <w:style w:type="paragraph" w:customStyle="1" w:styleId="Cholera-3">
    <w:name w:val="Cholera - 3"/>
    <w:basedOn w:val="Cholera-2"/>
    <w:link w:val="Cholera-3Char"/>
    <w:qFormat/>
    <w:rsid w:val="009F0C43"/>
    <w:pPr>
      <w:shd w:val="clear" w:color="auto" w:fill="auto"/>
      <w:spacing w:after="12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F0C43"/>
    <w:pPr>
      <w:tabs>
        <w:tab w:val="left" w:pos="1600"/>
        <w:tab w:val="right" w:leader="dot" w:pos="9016"/>
      </w:tabs>
      <w:spacing w:after="0" w:line="240" w:lineRule="auto"/>
      <w:ind w:left="1440" w:hanging="720"/>
    </w:pPr>
    <w:rPr>
      <w:rFonts w:cstheme="minorHAnsi"/>
      <w:i/>
      <w:sz w:val="18"/>
      <w:szCs w:val="18"/>
    </w:rPr>
  </w:style>
  <w:style w:type="character" w:customStyle="1" w:styleId="Cholera-3Char">
    <w:name w:val="Cholera - 3 Char"/>
    <w:basedOn w:val="Cholera-2Char"/>
    <w:link w:val="Cholera-3"/>
    <w:rsid w:val="009F0C43"/>
    <w:rPr>
      <w:rFonts w:ascii="Arial" w:hAnsi="Arial" w:cs="Arial"/>
      <w:b/>
      <w:sz w:val="24"/>
      <w:szCs w:val="24"/>
      <w:shd w:val="clear" w:color="auto" w:fill="D9D9D9" w:themeFill="background1" w:themeFillShade="D9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0C43"/>
    <w:pPr>
      <w:tabs>
        <w:tab w:val="right" w:leader="dot" w:pos="9016"/>
      </w:tabs>
      <w:spacing w:before="120" w:after="120" w:line="240" w:lineRule="auto"/>
    </w:pPr>
    <w:rPr>
      <w:rFonts w:cstheme="minorHAnsi"/>
      <w:b/>
      <w:bCs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0C43"/>
    <w:pPr>
      <w:tabs>
        <w:tab w:val="left" w:pos="800"/>
        <w:tab w:val="right" w:leader="dot" w:pos="9016"/>
      </w:tabs>
      <w:spacing w:after="0" w:line="240" w:lineRule="auto"/>
      <w:ind w:left="200"/>
    </w:pPr>
    <w:rPr>
      <w:rFonts w:cstheme="minorHAnsi"/>
      <w:b/>
      <w:smallCaps/>
      <w:color w:val="1F497D" w:themeColor="text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0C43"/>
    <w:pPr>
      <w:tabs>
        <w:tab w:val="right" w:leader="dot" w:pos="9016"/>
      </w:tabs>
      <w:spacing w:before="120" w:after="120" w:line="240" w:lineRule="auto"/>
      <w:ind w:left="1418" w:hanging="1018"/>
    </w:pPr>
    <w:rPr>
      <w:rFonts w:cstheme="minorHAnsi"/>
      <w:i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0C43"/>
    <w:pPr>
      <w:spacing w:after="0" w:line="240" w:lineRule="auto"/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F0C43"/>
    <w:pPr>
      <w:spacing w:after="0" w:line="240" w:lineRule="auto"/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F0C43"/>
    <w:pPr>
      <w:spacing w:after="0" w:line="240" w:lineRule="auto"/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F0C43"/>
    <w:pPr>
      <w:spacing w:after="0" w:line="240" w:lineRule="auto"/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F0C43"/>
    <w:pPr>
      <w:spacing w:after="0" w:line="240" w:lineRule="auto"/>
      <w:ind w:left="160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C4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C43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0C4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F0C4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F0C4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F0C4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F0C43"/>
    <w:pPr>
      <w:spacing w:before="120" w:after="0" w:line="240" w:lineRule="auto"/>
      <w:ind w:left="720"/>
      <w:contextualSpacing/>
    </w:pPr>
    <w:rPr>
      <w:rFonts w:ascii="Arial" w:hAnsi="Arial"/>
      <w:sz w:val="20"/>
    </w:rPr>
  </w:style>
  <w:style w:type="table" w:styleId="TableGrid">
    <w:name w:val="Table Grid"/>
    <w:basedOn w:val="TableNormal"/>
    <w:rsid w:val="009F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lera-table">
    <w:name w:val="Cholera - table"/>
    <w:basedOn w:val="Normal"/>
    <w:link w:val="Cholera-tableChar"/>
    <w:qFormat/>
    <w:rsid w:val="009F0C43"/>
    <w:pPr>
      <w:numPr>
        <w:numId w:val="2"/>
      </w:numPr>
      <w:spacing w:before="120" w:after="60" w:line="240" w:lineRule="auto"/>
      <w:ind w:left="357" w:hanging="357"/>
      <w:jc w:val="both"/>
    </w:pPr>
    <w:rPr>
      <w:rFonts w:ascii="Arial" w:hAnsi="Arial"/>
      <w:b/>
      <w:sz w:val="20"/>
      <w:szCs w:val="20"/>
    </w:rPr>
  </w:style>
  <w:style w:type="paragraph" w:styleId="Revision">
    <w:name w:val="Revision"/>
    <w:hidden/>
    <w:uiPriority w:val="99"/>
    <w:semiHidden/>
    <w:rsid w:val="009F0C43"/>
    <w:pPr>
      <w:spacing w:after="0" w:line="240" w:lineRule="auto"/>
    </w:pPr>
    <w:rPr>
      <w:rFonts w:ascii="Arial" w:hAnsi="Arial"/>
      <w:sz w:val="20"/>
    </w:rPr>
  </w:style>
  <w:style w:type="character" w:customStyle="1" w:styleId="Cholera-tableChar">
    <w:name w:val="Cholera - table Char"/>
    <w:basedOn w:val="DefaultParagraphFont"/>
    <w:link w:val="Cholera-table"/>
    <w:rsid w:val="009F0C43"/>
    <w:rPr>
      <w:rFonts w:ascii="Arial" w:hAnsi="Arial"/>
      <w:b/>
      <w:sz w:val="20"/>
      <w:szCs w:val="20"/>
    </w:rPr>
  </w:style>
  <w:style w:type="paragraph" w:customStyle="1" w:styleId="Cholera-Fig">
    <w:name w:val="Cholera - Fig"/>
    <w:basedOn w:val="Normal"/>
    <w:link w:val="Cholera-FigChar"/>
    <w:qFormat/>
    <w:rsid w:val="009F0C43"/>
    <w:pPr>
      <w:numPr>
        <w:numId w:val="3"/>
      </w:numPr>
      <w:spacing w:before="240" w:after="120" w:line="240" w:lineRule="auto"/>
      <w:ind w:left="360"/>
    </w:pPr>
    <w:rPr>
      <w:rFonts w:ascii="Arial" w:hAnsi="Arial"/>
      <w:b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9F0C4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0C43"/>
    <w:rPr>
      <w:rFonts w:ascii="Arial" w:hAnsi="Arial"/>
      <w:sz w:val="20"/>
      <w:szCs w:val="20"/>
    </w:rPr>
  </w:style>
  <w:style w:type="character" w:customStyle="1" w:styleId="Cholera-FigChar">
    <w:name w:val="Cholera - Fig Char"/>
    <w:basedOn w:val="DefaultParagraphFont"/>
    <w:link w:val="Cholera-Fig"/>
    <w:rsid w:val="009F0C43"/>
    <w:rPr>
      <w:rFonts w:ascii="Arial" w:hAnsi="Arial"/>
      <w:b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0C43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9F0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9F0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9F0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rsid w:val="009F0C43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0C4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C4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C43"/>
    <w:rPr>
      <w:vertAlign w:val="superscript"/>
    </w:rPr>
  </w:style>
  <w:style w:type="paragraph" w:customStyle="1" w:styleId="Cholera4">
    <w:name w:val="Cholera 4"/>
    <w:basedOn w:val="Normal"/>
    <w:link w:val="Cholera4Char"/>
    <w:qFormat/>
    <w:rsid w:val="009F0C43"/>
    <w:pPr>
      <w:spacing w:before="240" w:after="120" w:line="240" w:lineRule="auto"/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holera4Char">
    <w:name w:val="Cholera 4 Char"/>
    <w:basedOn w:val="DefaultParagraphFont"/>
    <w:link w:val="Cholera4"/>
    <w:rsid w:val="009F0C43"/>
    <w:rPr>
      <w:rFonts w:ascii="Arial" w:hAnsi="Arial" w:cs="Arial"/>
      <w:b/>
      <w:i/>
      <w:sz w:val="20"/>
      <w:szCs w:val="20"/>
    </w:rPr>
  </w:style>
  <w:style w:type="paragraph" w:customStyle="1" w:styleId="Cholera-Annex">
    <w:name w:val="Cholera - Annex"/>
    <w:basedOn w:val="Normal"/>
    <w:link w:val="Cholera-AnnexChar"/>
    <w:qFormat/>
    <w:rsid w:val="009F0C43"/>
    <w:pPr>
      <w:numPr>
        <w:numId w:val="4"/>
      </w:numPr>
      <w:shd w:val="clear" w:color="auto" w:fill="92D050"/>
      <w:spacing w:before="120" w:after="120" w:line="240" w:lineRule="auto"/>
      <w:ind w:left="357" w:hanging="357"/>
    </w:pPr>
    <w:rPr>
      <w:rFonts w:ascii="Arial" w:hAnsi="Arial"/>
      <w:b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9F0C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holera-AnnexChar">
    <w:name w:val="Cholera - Annex Char"/>
    <w:basedOn w:val="DefaultParagraphFont"/>
    <w:link w:val="Cholera-Annex"/>
    <w:rsid w:val="009F0C43"/>
    <w:rPr>
      <w:rFonts w:ascii="Arial" w:hAnsi="Arial"/>
      <w:b/>
      <w:sz w:val="24"/>
      <w:szCs w:val="24"/>
      <w:shd w:val="clear" w:color="auto" w:fill="92D050"/>
    </w:rPr>
  </w:style>
  <w:style w:type="paragraph" w:styleId="Caption">
    <w:name w:val="caption"/>
    <w:basedOn w:val="Normal"/>
    <w:next w:val="Normal"/>
    <w:uiPriority w:val="35"/>
    <w:qFormat/>
    <w:rsid w:val="009F0C43"/>
    <w:pPr>
      <w:shd w:val="clear" w:color="auto" w:fill="000000"/>
      <w:autoSpaceDE w:val="0"/>
      <w:autoSpaceDN w:val="0"/>
      <w:adjustRightInd w:val="0"/>
      <w:spacing w:after="0" w:line="240" w:lineRule="auto"/>
    </w:pPr>
    <w:rPr>
      <w:rFonts w:ascii="Calibri" w:eastAsia="Cambria" w:hAnsi="Calibri" w:cs="Times New Roman"/>
      <w:b/>
      <w:szCs w:val="24"/>
    </w:rPr>
  </w:style>
  <w:style w:type="paragraph" w:customStyle="1" w:styleId="11style">
    <w:name w:val="1.1 style"/>
    <w:basedOn w:val="Normal"/>
    <w:link w:val="11styleChar"/>
    <w:qFormat/>
    <w:rsid w:val="009F0C43"/>
    <w:pPr>
      <w:spacing w:before="120" w:after="120" w:line="240" w:lineRule="auto"/>
      <w:jc w:val="both"/>
    </w:pPr>
    <w:rPr>
      <w:rFonts w:ascii="Calibri" w:eastAsia="Cambria" w:hAnsi="Calibri" w:cs="Times New Roman"/>
      <w:b/>
      <w:color w:val="000099"/>
      <w:sz w:val="24"/>
      <w:szCs w:val="24"/>
    </w:rPr>
  </w:style>
  <w:style w:type="character" w:customStyle="1" w:styleId="11styleChar">
    <w:name w:val="1.1 style Char"/>
    <w:basedOn w:val="DefaultParagraphFont"/>
    <w:link w:val="11style"/>
    <w:rsid w:val="009F0C43"/>
    <w:rPr>
      <w:rFonts w:ascii="Calibri" w:eastAsia="Cambria" w:hAnsi="Calibri" w:cs="Times New Roman"/>
      <w:b/>
      <w:color w:val="000099"/>
      <w:sz w:val="24"/>
      <w:szCs w:val="24"/>
    </w:rPr>
  </w:style>
  <w:style w:type="character" w:styleId="HTMLCite">
    <w:name w:val="HTML Cite"/>
    <w:basedOn w:val="DefaultParagraphFont"/>
    <w:uiPriority w:val="99"/>
    <w:rsid w:val="009F0C43"/>
    <w:rPr>
      <w:i/>
    </w:rPr>
  </w:style>
  <w:style w:type="paragraph" w:customStyle="1" w:styleId="Prrafodelista">
    <w:name w:val="Párrafo de lista"/>
    <w:basedOn w:val="Normal"/>
    <w:uiPriority w:val="34"/>
    <w:qFormat/>
    <w:rsid w:val="004141FC"/>
    <w:pPr>
      <w:ind w:left="720"/>
      <w:contextualSpacing/>
    </w:pPr>
    <w:rPr>
      <w:rFonts w:ascii="Calibri" w:eastAsia="Calibri" w:hAnsi="Calibri" w:cs="Times New Roman"/>
      <w:lang w:val="fr-FR"/>
    </w:rPr>
  </w:style>
  <w:style w:type="table" w:customStyle="1" w:styleId="TableGrid2">
    <w:name w:val="Table Grid2"/>
    <w:basedOn w:val="TableNormal"/>
    <w:next w:val="TableGrid"/>
    <w:rsid w:val="00DF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33"/>
  </w:style>
  <w:style w:type="paragraph" w:styleId="Heading1">
    <w:name w:val="heading 1"/>
    <w:basedOn w:val="Normal"/>
    <w:next w:val="Normal"/>
    <w:link w:val="Heading1Char"/>
    <w:uiPriority w:val="9"/>
    <w:qFormat/>
    <w:rsid w:val="009F0C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9F0C4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0C4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9F0C43"/>
  </w:style>
  <w:style w:type="paragraph" w:styleId="BalloonText">
    <w:name w:val="Balloon Text"/>
    <w:basedOn w:val="Normal"/>
    <w:link w:val="BalloonTextChar1"/>
    <w:uiPriority w:val="99"/>
    <w:semiHidden/>
    <w:unhideWhenUsed/>
    <w:rsid w:val="009F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F0C43"/>
    <w:rPr>
      <w:rFonts w:ascii="Tahoma" w:hAnsi="Tahoma" w:cs="Tahoma"/>
      <w:sz w:val="16"/>
      <w:szCs w:val="16"/>
    </w:rPr>
  </w:style>
  <w:style w:type="paragraph" w:customStyle="1" w:styleId="Cholera-main">
    <w:name w:val="Cholera - main"/>
    <w:basedOn w:val="Normal"/>
    <w:link w:val="Cholera-mainChar"/>
    <w:qFormat/>
    <w:rsid w:val="009F0C43"/>
    <w:pPr>
      <w:shd w:val="clear" w:color="auto" w:fill="92CDDC" w:themeFill="accent5" w:themeFillTint="99"/>
      <w:spacing w:before="120" w:after="0" w:line="240" w:lineRule="auto"/>
    </w:pPr>
    <w:rPr>
      <w:rFonts w:ascii="Arial" w:hAnsi="Arial" w:cs="Arial"/>
      <w:b/>
      <w:sz w:val="24"/>
      <w:szCs w:val="24"/>
    </w:rPr>
  </w:style>
  <w:style w:type="paragraph" w:customStyle="1" w:styleId="Cholera-2">
    <w:name w:val="Cholera - 2"/>
    <w:basedOn w:val="Normal"/>
    <w:link w:val="Cholera-2Char"/>
    <w:qFormat/>
    <w:rsid w:val="009F0C43"/>
    <w:pPr>
      <w:shd w:val="clear" w:color="auto" w:fill="D9D9D9" w:themeFill="background1" w:themeFillShade="D9"/>
      <w:spacing w:before="120"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Cholera-mainChar">
    <w:name w:val="Cholera - main Char"/>
    <w:basedOn w:val="DefaultParagraphFont"/>
    <w:link w:val="Cholera-main"/>
    <w:rsid w:val="009F0C43"/>
    <w:rPr>
      <w:rFonts w:ascii="Arial" w:hAnsi="Arial" w:cs="Arial"/>
      <w:b/>
      <w:sz w:val="24"/>
      <w:szCs w:val="24"/>
      <w:shd w:val="clear" w:color="auto" w:fill="92CDDC" w:themeFill="accent5" w:themeFillTint="99"/>
    </w:rPr>
  </w:style>
  <w:style w:type="paragraph" w:customStyle="1" w:styleId="Cholera-1">
    <w:name w:val="Cholera - 1"/>
    <w:basedOn w:val="Cholera-main"/>
    <w:link w:val="Cholera-1Char"/>
    <w:qFormat/>
    <w:rsid w:val="009F0C43"/>
    <w:pPr>
      <w:numPr>
        <w:numId w:val="1"/>
      </w:numPr>
      <w:shd w:val="clear" w:color="auto" w:fill="92D050"/>
      <w:ind w:left="709" w:hanging="709"/>
    </w:pPr>
    <w:rPr>
      <w:sz w:val="28"/>
      <w:szCs w:val="28"/>
    </w:rPr>
  </w:style>
  <w:style w:type="character" w:customStyle="1" w:styleId="Cholera-2Char">
    <w:name w:val="Cholera - 2 Char"/>
    <w:basedOn w:val="DefaultParagraphFont"/>
    <w:link w:val="Cholera-2"/>
    <w:rsid w:val="009F0C43"/>
    <w:rPr>
      <w:rFonts w:ascii="Arial" w:hAnsi="Arial" w:cs="Arial"/>
      <w:b/>
      <w:sz w:val="24"/>
      <w:szCs w:val="24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9F0C43"/>
    <w:rPr>
      <w:sz w:val="16"/>
      <w:szCs w:val="16"/>
    </w:rPr>
  </w:style>
  <w:style w:type="character" w:customStyle="1" w:styleId="Cholera-1Char">
    <w:name w:val="Cholera - 1 Char"/>
    <w:basedOn w:val="Cholera-mainChar"/>
    <w:link w:val="Cholera-1"/>
    <w:rsid w:val="009F0C43"/>
    <w:rPr>
      <w:rFonts w:ascii="Arial" w:hAnsi="Arial" w:cs="Arial"/>
      <w:b/>
      <w:sz w:val="28"/>
      <w:szCs w:val="28"/>
      <w:shd w:val="clear" w:color="auto" w:fill="92D050"/>
    </w:rPr>
  </w:style>
  <w:style w:type="paragraph" w:styleId="CommentText">
    <w:name w:val="annotation text"/>
    <w:basedOn w:val="Normal"/>
    <w:link w:val="CommentTextChar"/>
    <w:uiPriority w:val="99"/>
    <w:unhideWhenUsed/>
    <w:rsid w:val="009F0C43"/>
    <w:pPr>
      <w:spacing w:before="120"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C4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C43"/>
    <w:rPr>
      <w:rFonts w:ascii="Arial" w:hAnsi="Arial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0C43"/>
    <w:rPr>
      <w:rFonts w:ascii="Tahoma" w:hAnsi="Tahoma" w:cs="Tahoma"/>
      <w:sz w:val="16"/>
      <w:szCs w:val="16"/>
    </w:rPr>
  </w:style>
  <w:style w:type="paragraph" w:customStyle="1" w:styleId="Cholera-3">
    <w:name w:val="Cholera - 3"/>
    <w:basedOn w:val="Cholera-2"/>
    <w:link w:val="Cholera-3Char"/>
    <w:qFormat/>
    <w:rsid w:val="009F0C43"/>
    <w:pPr>
      <w:shd w:val="clear" w:color="auto" w:fill="auto"/>
      <w:spacing w:after="12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F0C43"/>
    <w:pPr>
      <w:tabs>
        <w:tab w:val="left" w:pos="1600"/>
        <w:tab w:val="right" w:leader="dot" w:pos="9016"/>
      </w:tabs>
      <w:spacing w:after="0" w:line="240" w:lineRule="auto"/>
      <w:ind w:left="1440" w:hanging="720"/>
    </w:pPr>
    <w:rPr>
      <w:rFonts w:cstheme="minorHAnsi"/>
      <w:i/>
      <w:sz w:val="18"/>
      <w:szCs w:val="18"/>
    </w:rPr>
  </w:style>
  <w:style w:type="character" w:customStyle="1" w:styleId="Cholera-3Char">
    <w:name w:val="Cholera - 3 Char"/>
    <w:basedOn w:val="Cholera-2Char"/>
    <w:link w:val="Cholera-3"/>
    <w:rsid w:val="009F0C43"/>
    <w:rPr>
      <w:rFonts w:ascii="Arial" w:hAnsi="Arial" w:cs="Arial"/>
      <w:b/>
      <w:sz w:val="24"/>
      <w:szCs w:val="24"/>
      <w:shd w:val="clear" w:color="auto" w:fill="D9D9D9" w:themeFill="background1" w:themeFillShade="D9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0C43"/>
    <w:pPr>
      <w:tabs>
        <w:tab w:val="right" w:leader="dot" w:pos="9016"/>
      </w:tabs>
      <w:spacing w:before="120" w:after="120" w:line="240" w:lineRule="auto"/>
    </w:pPr>
    <w:rPr>
      <w:rFonts w:cstheme="minorHAnsi"/>
      <w:b/>
      <w:bCs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0C43"/>
    <w:pPr>
      <w:tabs>
        <w:tab w:val="left" w:pos="800"/>
        <w:tab w:val="right" w:leader="dot" w:pos="9016"/>
      </w:tabs>
      <w:spacing w:after="0" w:line="240" w:lineRule="auto"/>
      <w:ind w:left="200"/>
    </w:pPr>
    <w:rPr>
      <w:rFonts w:cstheme="minorHAnsi"/>
      <w:b/>
      <w:smallCaps/>
      <w:color w:val="1F497D" w:themeColor="text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0C43"/>
    <w:pPr>
      <w:tabs>
        <w:tab w:val="right" w:leader="dot" w:pos="9016"/>
      </w:tabs>
      <w:spacing w:before="120" w:after="120" w:line="240" w:lineRule="auto"/>
      <w:ind w:left="1418" w:hanging="1018"/>
    </w:pPr>
    <w:rPr>
      <w:rFonts w:cstheme="minorHAnsi"/>
      <w:i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0C43"/>
    <w:pPr>
      <w:spacing w:after="0" w:line="240" w:lineRule="auto"/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F0C43"/>
    <w:pPr>
      <w:spacing w:after="0" w:line="240" w:lineRule="auto"/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F0C43"/>
    <w:pPr>
      <w:spacing w:after="0" w:line="240" w:lineRule="auto"/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F0C43"/>
    <w:pPr>
      <w:spacing w:after="0" w:line="240" w:lineRule="auto"/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F0C43"/>
    <w:pPr>
      <w:spacing w:after="0" w:line="240" w:lineRule="auto"/>
      <w:ind w:left="160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C4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C43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0C4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F0C4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F0C4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F0C4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F0C43"/>
    <w:pPr>
      <w:spacing w:before="120" w:after="0" w:line="240" w:lineRule="auto"/>
      <w:ind w:left="720"/>
      <w:contextualSpacing/>
    </w:pPr>
    <w:rPr>
      <w:rFonts w:ascii="Arial" w:hAnsi="Arial"/>
      <w:sz w:val="20"/>
    </w:rPr>
  </w:style>
  <w:style w:type="table" w:styleId="TableGrid">
    <w:name w:val="Table Grid"/>
    <w:basedOn w:val="TableNormal"/>
    <w:rsid w:val="009F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lera-table">
    <w:name w:val="Cholera - table"/>
    <w:basedOn w:val="Normal"/>
    <w:link w:val="Cholera-tableChar"/>
    <w:qFormat/>
    <w:rsid w:val="009F0C43"/>
    <w:pPr>
      <w:numPr>
        <w:numId w:val="2"/>
      </w:numPr>
      <w:spacing w:before="120" w:after="60" w:line="240" w:lineRule="auto"/>
      <w:ind w:left="357" w:hanging="357"/>
      <w:jc w:val="both"/>
    </w:pPr>
    <w:rPr>
      <w:rFonts w:ascii="Arial" w:hAnsi="Arial"/>
      <w:b/>
      <w:sz w:val="20"/>
      <w:szCs w:val="20"/>
    </w:rPr>
  </w:style>
  <w:style w:type="paragraph" w:styleId="Revision">
    <w:name w:val="Revision"/>
    <w:hidden/>
    <w:uiPriority w:val="99"/>
    <w:semiHidden/>
    <w:rsid w:val="009F0C43"/>
    <w:pPr>
      <w:spacing w:after="0" w:line="240" w:lineRule="auto"/>
    </w:pPr>
    <w:rPr>
      <w:rFonts w:ascii="Arial" w:hAnsi="Arial"/>
      <w:sz w:val="20"/>
    </w:rPr>
  </w:style>
  <w:style w:type="character" w:customStyle="1" w:styleId="Cholera-tableChar">
    <w:name w:val="Cholera - table Char"/>
    <w:basedOn w:val="DefaultParagraphFont"/>
    <w:link w:val="Cholera-table"/>
    <w:rsid w:val="009F0C43"/>
    <w:rPr>
      <w:rFonts w:ascii="Arial" w:hAnsi="Arial"/>
      <w:b/>
      <w:sz w:val="20"/>
      <w:szCs w:val="20"/>
    </w:rPr>
  </w:style>
  <w:style w:type="paragraph" w:customStyle="1" w:styleId="Cholera-Fig">
    <w:name w:val="Cholera - Fig"/>
    <w:basedOn w:val="Normal"/>
    <w:link w:val="Cholera-FigChar"/>
    <w:qFormat/>
    <w:rsid w:val="009F0C43"/>
    <w:pPr>
      <w:numPr>
        <w:numId w:val="3"/>
      </w:numPr>
      <w:spacing w:before="240" w:after="120" w:line="240" w:lineRule="auto"/>
      <w:ind w:left="360"/>
    </w:pPr>
    <w:rPr>
      <w:rFonts w:ascii="Arial" w:hAnsi="Arial"/>
      <w:b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9F0C4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0C43"/>
    <w:rPr>
      <w:rFonts w:ascii="Arial" w:hAnsi="Arial"/>
      <w:sz w:val="20"/>
      <w:szCs w:val="20"/>
    </w:rPr>
  </w:style>
  <w:style w:type="character" w:customStyle="1" w:styleId="Cholera-FigChar">
    <w:name w:val="Cholera - Fig Char"/>
    <w:basedOn w:val="DefaultParagraphFont"/>
    <w:link w:val="Cholera-Fig"/>
    <w:rsid w:val="009F0C43"/>
    <w:rPr>
      <w:rFonts w:ascii="Arial" w:hAnsi="Arial"/>
      <w:b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0C43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9F0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9F0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9F0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rsid w:val="009F0C43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0C4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C4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C43"/>
    <w:rPr>
      <w:vertAlign w:val="superscript"/>
    </w:rPr>
  </w:style>
  <w:style w:type="paragraph" w:customStyle="1" w:styleId="Cholera4">
    <w:name w:val="Cholera 4"/>
    <w:basedOn w:val="Normal"/>
    <w:link w:val="Cholera4Char"/>
    <w:qFormat/>
    <w:rsid w:val="009F0C43"/>
    <w:pPr>
      <w:spacing w:before="240" w:after="120" w:line="240" w:lineRule="auto"/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holera4Char">
    <w:name w:val="Cholera 4 Char"/>
    <w:basedOn w:val="DefaultParagraphFont"/>
    <w:link w:val="Cholera4"/>
    <w:rsid w:val="009F0C43"/>
    <w:rPr>
      <w:rFonts w:ascii="Arial" w:hAnsi="Arial" w:cs="Arial"/>
      <w:b/>
      <w:i/>
      <w:sz w:val="20"/>
      <w:szCs w:val="20"/>
    </w:rPr>
  </w:style>
  <w:style w:type="paragraph" w:customStyle="1" w:styleId="Cholera-Annex">
    <w:name w:val="Cholera - Annex"/>
    <w:basedOn w:val="Normal"/>
    <w:link w:val="Cholera-AnnexChar"/>
    <w:qFormat/>
    <w:rsid w:val="009F0C43"/>
    <w:pPr>
      <w:numPr>
        <w:numId w:val="4"/>
      </w:numPr>
      <w:shd w:val="clear" w:color="auto" w:fill="92D050"/>
      <w:spacing w:before="120" w:after="120" w:line="240" w:lineRule="auto"/>
      <w:ind w:left="357" w:hanging="357"/>
    </w:pPr>
    <w:rPr>
      <w:rFonts w:ascii="Arial" w:hAnsi="Arial"/>
      <w:b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9F0C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holera-AnnexChar">
    <w:name w:val="Cholera - Annex Char"/>
    <w:basedOn w:val="DefaultParagraphFont"/>
    <w:link w:val="Cholera-Annex"/>
    <w:rsid w:val="009F0C43"/>
    <w:rPr>
      <w:rFonts w:ascii="Arial" w:hAnsi="Arial"/>
      <w:b/>
      <w:sz w:val="24"/>
      <w:szCs w:val="24"/>
      <w:shd w:val="clear" w:color="auto" w:fill="92D050"/>
    </w:rPr>
  </w:style>
  <w:style w:type="paragraph" w:styleId="Caption">
    <w:name w:val="caption"/>
    <w:basedOn w:val="Normal"/>
    <w:next w:val="Normal"/>
    <w:uiPriority w:val="35"/>
    <w:qFormat/>
    <w:rsid w:val="009F0C43"/>
    <w:pPr>
      <w:shd w:val="clear" w:color="auto" w:fill="000000"/>
      <w:autoSpaceDE w:val="0"/>
      <w:autoSpaceDN w:val="0"/>
      <w:adjustRightInd w:val="0"/>
      <w:spacing w:after="0" w:line="240" w:lineRule="auto"/>
    </w:pPr>
    <w:rPr>
      <w:rFonts w:ascii="Calibri" w:eastAsia="Cambria" w:hAnsi="Calibri" w:cs="Times New Roman"/>
      <w:b/>
      <w:szCs w:val="24"/>
    </w:rPr>
  </w:style>
  <w:style w:type="paragraph" w:customStyle="1" w:styleId="11style">
    <w:name w:val="1.1 style"/>
    <w:basedOn w:val="Normal"/>
    <w:link w:val="11styleChar"/>
    <w:qFormat/>
    <w:rsid w:val="009F0C43"/>
    <w:pPr>
      <w:spacing w:before="120" w:after="120" w:line="240" w:lineRule="auto"/>
      <w:jc w:val="both"/>
    </w:pPr>
    <w:rPr>
      <w:rFonts w:ascii="Calibri" w:eastAsia="Cambria" w:hAnsi="Calibri" w:cs="Times New Roman"/>
      <w:b/>
      <w:color w:val="000099"/>
      <w:sz w:val="24"/>
      <w:szCs w:val="24"/>
    </w:rPr>
  </w:style>
  <w:style w:type="character" w:customStyle="1" w:styleId="11styleChar">
    <w:name w:val="1.1 style Char"/>
    <w:basedOn w:val="DefaultParagraphFont"/>
    <w:link w:val="11style"/>
    <w:rsid w:val="009F0C43"/>
    <w:rPr>
      <w:rFonts w:ascii="Calibri" w:eastAsia="Cambria" w:hAnsi="Calibri" w:cs="Times New Roman"/>
      <w:b/>
      <w:color w:val="000099"/>
      <w:sz w:val="24"/>
      <w:szCs w:val="24"/>
    </w:rPr>
  </w:style>
  <w:style w:type="character" w:styleId="HTMLCite">
    <w:name w:val="HTML Cite"/>
    <w:basedOn w:val="DefaultParagraphFont"/>
    <w:uiPriority w:val="99"/>
    <w:rsid w:val="009F0C43"/>
    <w:rPr>
      <w:i/>
    </w:rPr>
  </w:style>
  <w:style w:type="paragraph" w:customStyle="1" w:styleId="Prrafodelista">
    <w:name w:val="Párrafo de lista"/>
    <w:basedOn w:val="Normal"/>
    <w:uiPriority w:val="34"/>
    <w:qFormat/>
    <w:rsid w:val="004141FC"/>
    <w:pPr>
      <w:ind w:left="720"/>
      <w:contextualSpacing/>
    </w:pPr>
    <w:rPr>
      <w:rFonts w:ascii="Calibri" w:eastAsia="Calibri" w:hAnsi="Calibri" w:cs="Times New Roman"/>
      <w:lang w:val="fr-FR"/>
    </w:rPr>
  </w:style>
  <w:style w:type="table" w:customStyle="1" w:styleId="TableGrid2">
    <w:name w:val="Table Grid2"/>
    <w:basedOn w:val="TableNormal"/>
    <w:next w:val="TableGrid"/>
    <w:rsid w:val="00DF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3BCD7-D1A9-4D19-8F9A-71CB8CAA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Cecilia Sanchez</cp:lastModifiedBy>
  <cp:revision>2</cp:revision>
  <cp:lastPrinted>2012-09-14T18:06:00Z</cp:lastPrinted>
  <dcterms:created xsi:type="dcterms:W3CDTF">2013-04-22T21:09:00Z</dcterms:created>
  <dcterms:modified xsi:type="dcterms:W3CDTF">2013-04-22T21:09:00Z</dcterms:modified>
</cp:coreProperties>
</file>