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8" w:rsidRPr="002D311D" w:rsidRDefault="00166748" w:rsidP="00166748">
      <w:pPr>
        <w:jc w:val="center"/>
        <w:rPr>
          <w:rStyle w:val="longtext"/>
          <w:rFonts w:ascii="Arial" w:hAnsi="Arial" w:cs="Arial"/>
          <w:szCs w:val="30"/>
          <w:lang w:val="fr-FR"/>
        </w:rPr>
      </w:pPr>
      <w:bookmarkStart w:id="0" w:name="_GoBack"/>
      <w:bookmarkEnd w:id="0"/>
      <w:r w:rsidRPr="002D311D">
        <w:rPr>
          <w:rStyle w:val="longtext"/>
          <w:rFonts w:ascii="Arial" w:hAnsi="Arial" w:cs="Arial"/>
          <w:szCs w:val="30"/>
          <w:lang w:val="fr-FR"/>
        </w:rPr>
        <w:t>TERMES DE REFERENCE</w:t>
      </w:r>
    </w:p>
    <w:p w:rsidR="00A50344" w:rsidRPr="002D311D" w:rsidRDefault="00AF5DBF" w:rsidP="00A50344">
      <w:pPr>
        <w:jc w:val="center"/>
        <w:rPr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>Groupe Technique - Gestion de l’Information</w:t>
      </w:r>
    </w:p>
    <w:p w:rsidR="00A50344" w:rsidRPr="002D311D" w:rsidRDefault="00A50344" w:rsidP="00166748">
      <w:pPr>
        <w:jc w:val="both"/>
        <w:rPr>
          <w:rStyle w:val="longtext"/>
          <w:rFonts w:ascii="Arial" w:hAnsi="Arial" w:cs="Arial"/>
          <w:b/>
          <w:szCs w:val="30"/>
          <w:lang w:val="fr-FR"/>
        </w:rPr>
      </w:pPr>
    </w:p>
    <w:p w:rsidR="007F6221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Introduction</w:t>
      </w:r>
    </w:p>
    <w:p w:rsidR="007403E9" w:rsidRPr="002D311D" w:rsidRDefault="00A5034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E87043">
        <w:rPr>
          <w:rFonts w:ascii="Arial" w:hAnsi="Arial" w:cs="Arial"/>
          <w:szCs w:val="30"/>
          <w:lang w:val="fr-FR"/>
        </w:rPr>
        <w:t>Lors de la seconde réunion du cluster WASH organisée le 15 Mai 2012, les membres du cluster o</w:t>
      </w:r>
      <w:r w:rsidR="00D64877" w:rsidRPr="00E87043">
        <w:rPr>
          <w:rFonts w:ascii="Arial" w:hAnsi="Arial" w:cs="Arial"/>
          <w:szCs w:val="30"/>
          <w:lang w:val="fr-FR"/>
        </w:rPr>
        <w:t xml:space="preserve">nt décidé de créer un </w:t>
      </w:r>
      <w:r w:rsidR="00E87043" w:rsidRPr="00E87043">
        <w:rPr>
          <w:rFonts w:ascii="Arial" w:hAnsi="Arial" w:cs="Arial"/>
          <w:szCs w:val="30"/>
          <w:lang w:val="fr-FR"/>
        </w:rPr>
        <w:t>Groupe de Travail – Gestion de l’Information afin de créer les outils nécessaires à améliorer l’efficacité et l’efficience de la réponse des partenaires WASH</w:t>
      </w:r>
      <w:r w:rsidR="00E87043">
        <w:rPr>
          <w:rFonts w:ascii="Arial" w:hAnsi="Arial" w:cs="Arial"/>
          <w:szCs w:val="30"/>
          <w:lang w:val="fr-FR"/>
        </w:rPr>
        <w:t xml:space="preserve"> au Mali, mais également travailler à la collecte et au partage des informations existantes. </w:t>
      </w:r>
    </w:p>
    <w:p w:rsidR="007F6221" w:rsidRPr="002D311D" w:rsidRDefault="007403E9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Objectif</w:t>
      </w:r>
    </w:p>
    <w:p w:rsidR="007403E9" w:rsidRPr="002D311D" w:rsidRDefault="00E87043" w:rsidP="00166748">
      <w:pPr>
        <w:jc w:val="both"/>
        <w:rPr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>Le travail du Groupe Gestion de l’information est de contribuer à o</w:t>
      </w:r>
      <w:r w:rsidR="007403E9" w:rsidRPr="00E87043">
        <w:rPr>
          <w:rFonts w:ascii="Arial" w:hAnsi="Arial" w:cs="Arial"/>
          <w:szCs w:val="30"/>
          <w:lang w:val="fr-FR"/>
        </w:rPr>
        <w:t>ptimiser l’impact de la réponse des partenaires du cluster WASH auprès des populations affectées dans le respect du partenariat établi entre les membres du cluster.</w:t>
      </w:r>
    </w:p>
    <w:p w:rsidR="007F6221" w:rsidRPr="002D311D" w:rsidRDefault="007F6221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Composition</w:t>
      </w:r>
    </w:p>
    <w:p w:rsidR="00A50344" w:rsidRPr="00496293" w:rsidRDefault="0008655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>Le</w:t>
      </w:r>
      <w:r w:rsidR="00A50344" w:rsidRPr="00496293">
        <w:rPr>
          <w:rFonts w:ascii="Arial" w:hAnsi="Arial" w:cs="Arial"/>
          <w:szCs w:val="30"/>
          <w:lang w:val="fr-FR"/>
        </w:rPr>
        <w:t xml:space="preserve"> </w:t>
      </w:r>
      <w:r w:rsidR="009A1181">
        <w:rPr>
          <w:rFonts w:ascii="Arial" w:hAnsi="Arial" w:cs="Arial"/>
          <w:szCs w:val="30"/>
          <w:lang w:val="fr-FR"/>
        </w:rPr>
        <w:t>Groupe Technique Gestion de l’Information</w:t>
      </w:r>
      <w:r w:rsidR="00A50344" w:rsidRPr="00496293">
        <w:rPr>
          <w:rFonts w:ascii="Arial" w:hAnsi="Arial" w:cs="Arial"/>
          <w:szCs w:val="30"/>
          <w:lang w:val="fr-FR"/>
        </w:rPr>
        <w:t xml:space="preserve"> est </w:t>
      </w:r>
      <w:r w:rsidRPr="00496293">
        <w:rPr>
          <w:rFonts w:ascii="Arial" w:hAnsi="Arial" w:cs="Arial"/>
          <w:szCs w:val="30"/>
          <w:lang w:val="fr-FR"/>
        </w:rPr>
        <w:t xml:space="preserve">idéalement composé de </w:t>
      </w:r>
      <w:r w:rsidR="00A50344" w:rsidRPr="00496293">
        <w:rPr>
          <w:rFonts w:ascii="Arial" w:hAnsi="Arial" w:cs="Arial"/>
          <w:szCs w:val="30"/>
          <w:lang w:val="fr-FR"/>
        </w:rPr>
        <w:t>:</w:t>
      </w:r>
    </w:p>
    <w:p w:rsidR="00086554" w:rsidRPr="00496293" w:rsidRDefault="00086554" w:rsidP="000865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>Un (1) représentant d</w:t>
      </w:r>
      <w:r w:rsidR="00AA7684" w:rsidRPr="00496293">
        <w:rPr>
          <w:rFonts w:ascii="Arial" w:hAnsi="Arial" w:cs="Arial"/>
          <w:szCs w:val="30"/>
          <w:lang w:val="fr-FR"/>
        </w:rPr>
        <w:t xml:space="preserve">e la Cellule de Planification et de Statistiques, </w:t>
      </w:r>
      <w:r w:rsidR="00496293" w:rsidRPr="00496293">
        <w:rPr>
          <w:rFonts w:ascii="Arial" w:hAnsi="Arial" w:cs="Arial"/>
          <w:szCs w:val="30"/>
          <w:lang w:val="fr-FR"/>
        </w:rPr>
        <w:t>Secteur</w:t>
      </w:r>
      <w:r w:rsidR="00AA7684" w:rsidRPr="00496293">
        <w:rPr>
          <w:rFonts w:ascii="Arial" w:hAnsi="Arial" w:cs="Arial"/>
          <w:szCs w:val="30"/>
          <w:lang w:val="fr-FR"/>
        </w:rPr>
        <w:t xml:space="preserve"> </w:t>
      </w:r>
      <w:r w:rsidR="00496293" w:rsidRPr="00496293">
        <w:rPr>
          <w:rFonts w:ascii="Arial" w:hAnsi="Arial" w:cs="Arial"/>
          <w:szCs w:val="30"/>
          <w:lang w:val="fr-FR"/>
        </w:rPr>
        <w:t xml:space="preserve">Eau, </w:t>
      </w:r>
      <w:r w:rsidR="00AA7684" w:rsidRPr="00496293">
        <w:rPr>
          <w:rFonts w:ascii="Arial" w:hAnsi="Arial" w:cs="Arial"/>
          <w:szCs w:val="30"/>
          <w:lang w:val="fr-FR"/>
        </w:rPr>
        <w:t>Environnement</w:t>
      </w:r>
      <w:r w:rsidR="00496293" w:rsidRPr="00496293">
        <w:rPr>
          <w:rFonts w:ascii="Arial" w:hAnsi="Arial" w:cs="Arial"/>
          <w:szCs w:val="30"/>
          <w:lang w:val="fr-FR"/>
        </w:rPr>
        <w:t>,  Urba</w:t>
      </w:r>
      <w:r w:rsidR="00AA7684" w:rsidRPr="00496293">
        <w:rPr>
          <w:rFonts w:ascii="Arial" w:hAnsi="Arial" w:cs="Arial"/>
          <w:szCs w:val="30"/>
          <w:lang w:val="fr-FR"/>
        </w:rPr>
        <w:t>n</w:t>
      </w:r>
      <w:r w:rsidR="00496293" w:rsidRPr="00496293">
        <w:rPr>
          <w:rFonts w:ascii="Arial" w:hAnsi="Arial" w:cs="Arial"/>
          <w:szCs w:val="30"/>
          <w:lang w:val="fr-FR"/>
        </w:rPr>
        <w:t xml:space="preserve">isme et Domaine de </w:t>
      </w:r>
      <w:r w:rsidR="00AA7684" w:rsidRPr="00496293">
        <w:rPr>
          <w:rFonts w:ascii="Arial" w:hAnsi="Arial" w:cs="Arial"/>
          <w:szCs w:val="30"/>
          <w:lang w:val="fr-FR"/>
        </w:rPr>
        <w:t>l’Etat</w:t>
      </w:r>
      <w:r w:rsidR="00D64877" w:rsidRPr="00496293">
        <w:rPr>
          <w:rFonts w:ascii="Arial" w:hAnsi="Arial" w:cs="Arial"/>
          <w:szCs w:val="30"/>
          <w:lang w:val="fr-FR"/>
        </w:rPr>
        <w:t>,</w:t>
      </w:r>
      <w:r w:rsidR="007B0A1A" w:rsidRPr="00496293">
        <w:rPr>
          <w:rFonts w:ascii="Arial" w:hAnsi="Arial" w:cs="Arial"/>
          <w:szCs w:val="30"/>
          <w:lang w:val="fr-FR"/>
        </w:rPr>
        <w:t xml:space="preserve"> </w:t>
      </w:r>
    </w:p>
    <w:p w:rsidR="00A50344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Un (1) représentant </w:t>
      </w:r>
      <w:r w:rsidR="0085766E" w:rsidRPr="002D311D">
        <w:rPr>
          <w:rFonts w:ascii="Arial" w:hAnsi="Arial" w:cs="Arial"/>
          <w:szCs w:val="30"/>
          <w:lang w:val="fr-FR"/>
        </w:rPr>
        <w:t>d’UNICEF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85766E" w:rsidRPr="0085766E" w:rsidRDefault="0085766E" w:rsidP="0085766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 xml:space="preserve">Un (1) représentant d’Action Contre la Faim, Espagne, </w:t>
      </w:r>
    </w:p>
    <w:p w:rsidR="0085766E" w:rsidRPr="002D311D" w:rsidRDefault="0085766E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>Un (1) membre de l’équipe de coordination du cluster WASH,</w:t>
      </w:r>
    </w:p>
    <w:p w:rsidR="00E87043" w:rsidRDefault="0085766E" w:rsidP="00E87043">
      <w:pPr>
        <w:jc w:val="both"/>
        <w:rPr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>La présidence du groupe est partagée entre l’équipe de coordination du cluster WASH et de l’UNICEF.</w:t>
      </w:r>
    </w:p>
    <w:p w:rsidR="007403E9" w:rsidRPr="00E87043" w:rsidRDefault="00E87043" w:rsidP="00E87043">
      <w:pPr>
        <w:jc w:val="both"/>
        <w:rPr>
          <w:rFonts w:ascii="Arial" w:hAnsi="Arial" w:cs="Arial"/>
          <w:b/>
          <w:szCs w:val="30"/>
          <w:lang w:val="fr-FR"/>
        </w:rPr>
      </w:pPr>
      <w:r w:rsidRPr="00E87043">
        <w:rPr>
          <w:rFonts w:ascii="Arial" w:hAnsi="Arial" w:cs="Arial"/>
          <w:b/>
          <w:szCs w:val="30"/>
          <w:lang w:val="fr-FR"/>
        </w:rPr>
        <w:t>C</w:t>
      </w:r>
      <w:r w:rsidR="0085766E" w:rsidRPr="00E87043">
        <w:rPr>
          <w:rFonts w:ascii="Arial" w:hAnsi="Arial" w:cs="Arial"/>
          <w:b/>
          <w:szCs w:val="30"/>
          <w:lang w:val="fr-FR"/>
        </w:rPr>
        <w:t>ahier des charges</w:t>
      </w:r>
    </w:p>
    <w:p w:rsidR="007F6221" w:rsidRPr="002D311D" w:rsidRDefault="00E87043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>E</w:t>
      </w:r>
      <w:r w:rsidR="0085766E">
        <w:rPr>
          <w:rStyle w:val="longtext"/>
          <w:rFonts w:ascii="Arial" w:hAnsi="Arial" w:cs="Arial"/>
          <w:szCs w:val="30"/>
          <w:lang w:val="fr-FR"/>
        </w:rPr>
        <w:t xml:space="preserve">tablir </w:t>
      </w:r>
      <w:r w:rsidR="0076310C">
        <w:rPr>
          <w:rStyle w:val="longtext"/>
          <w:rFonts w:ascii="Arial" w:hAnsi="Arial" w:cs="Arial"/>
          <w:szCs w:val="30"/>
          <w:lang w:val="fr-FR"/>
        </w:rPr>
        <w:t>un calendrier des rencontres et un</w:t>
      </w:r>
      <w:r w:rsidR="0085766E">
        <w:rPr>
          <w:rStyle w:val="longtext"/>
          <w:rFonts w:ascii="Arial" w:hAnsi="Arial" w:cs="Arial"/>
          <w:szCs w:val="30"/>
          <w:lang w:val="fr-FR"/>
        </w:rPr>
        <w:t xml:space="preserve"> chronogramme </w:t>
      </w:r>
      <w:r w:rsidR="0076310C">
        <w:rPr>
          <w:rStyle w:val="longtext"/>
          <w:rFonts w:ascii="Arial" w:hAnsi="Arial" w:cs="Arial"/>
          <w:szCs w:val="30"/>
          <w:lang w:val="fr-FR"/>
        </w:rPr>
        <w:t>des activités du groupe de travail,</w:t>
      </w:r>
      <w:r w:rsidR="0085766E">
        <w:rPr>
          <w:rStyle w:val="longtext"/>
          <w:rFonts w:ascii="Arial" w:hAnsi="Arial" w:cs="Arial"/>
          <w:szCs w:val="30"/>
          <w:lang w:val="fr-FR"/>
        </w:rPr>
        <w:t xml:space="preserve"> et le présenter aux membres du </w:t>
      </w:r>
      <w:r w:rsidR="0076310C">
        <w:rPr>
          <w:rStyle w:val="longtext"/>
          <w:rFonts w:ascii="Arial" w:hAnsi="Arial" w:cs="Arial"/>
          <w:szCs w:val="30"/>
          <w:lang w:val="fr-FR"/>
        </w:rPr>
        <w:t xml:space="preserve">COS </w:t>
      </w:r>
      <w:r w:rsidR="0085766E">
        <w:rPr>
          <w:rStyle w:val="longtext"/>
          <w:rFonts w:ascii="Arial" w:hAnsi="Arial" w:cs="Arial"/>
          <w:szCs w:val="30"/>
          <w:lang w:val="fr-FR"/>
        </w:rPr>
        <w:t>pour validation ;</w:t>
      </w:r>
    </w:p>
    <w:p w:rsidR="0085766E" w:rsidRPr="0085766E" w:rsidRDefault="0085766E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 w:rsidRPr="0085766E">
        <w:rPr>
          <w:rStyle w:val="longtext"/>
          <w:rFonts w:ascii="Arial" w:hAnsi="Arial" w:cs="Arial"/>
          <w:szCs w:val="30"/>
          <w:lang w:val="fr-FR"/>
        </w:rPr>
        <w:t>En priorité, compiler le</w:t>
      </w:r>
      <w:r w:rsidR="0076310C">
        <w:rPr>
          <w:rStyle w:val="longtext"/>
          <w:rFonts w:ascii="Arial" w:hAnsi="Arial" w:cs="Arial"/>
          <w:szCs w:val="30"/>
          <w:lang w:val="fr-FR"/>
        </w:rPr>
        <w:t>s données primaires par commune/</w:t>
      </w:r>
      <w:r w:rsidRPr="0085766E">
        <w:rPr>
          <w:rStyle w:val="longtext"/>
          <w:rFonts w:ascii="Arial" w:hAnsi="Arial" w:cs="Arial"/>
          <w:szCs w:val="30"/>
          <w:lang w:val="fr-FR"/>
        </w:rPr>
        <w:t xml:space="preserve">localité (population, accès à l’eau, </w:t>
      </w:r>
      <w:r w:rsidR="0076310C">
        <w:rPr>
          <w:rStyle w:val="longtext"/>
          <w:rFonts w:ascii="Arial" w:hAnsi="Arial" w:cs="Arial"/>
          <w:szCs w:val="30"/>
          <w:lang w:val="fr-FR"/>
        </w:rPr>
        <w:t xml:space="preserve">assainissement, </w:t>
      </w:r>
      <w:r w:rsidRPr="0085766E">
        <w:rPr>
          <w:rStyle w:val="longtext"/>
          <w:rFonts w:ascii="Arial" w:hAnsi="Arial" w:cs="Arial"/>
          <w:szCs w:val="30"/>
          <w:lang w:val="fr-FR"/>
        </w:rPr>
        <w:t>etc.)</w:t>
      </w:r>
      <w:r w:rsidR="0076310C">
        <w:rPr>
          <w:rStyle w:val="longtext"/>
          <w:rFonts w:ascii="Arial" w:hAnsi="Arial" w:cs="Arial"/>
          <w:szCs w:val="30"/>
          <w:lang w:val="fr-FR"/>
        </w:rPr>
        <w:t> ;</w:t>
      </w:r>
    </w:p>
    <w:p w:rsidR="0085766E" w:rsidRPr="0085766E" w:rsidRDefault="0085766E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 w:rsidRPr="0085766E">
        <w:rPr>
          <w:rStyle w:val="longtext"/>
          <w:rFonts w:ascii="Arial" w:hAnsi="Arial" w:cs="Arial"/>
          <w:szCs w:val="30"/>
          <w:lang w:val="fr-FR"/>
        </w:rPr>
        <w:t>Elaborer une fiche d’évaluation des capacités opérationnelles des partenaires (RH, ca</w:t>
      </w:r>
      <w:r w:rsidR="0076310C">
        <w:rPr>
          <w:rStyle w:val="longtext"/>
          <w:rFonts w:ascii="Arial" w:hAnsi="Arial" w:cs="Arial"/>
          <w:szCs w:val="30"/>
          <w:lang w:val="fr-FR"/>
        </w:rPr>
        <w:t>pacités financières, matériels/</w:t>
      </w:r>
      <w:r w:rsidRPr="0085766E">
        <w:rPr>
          <w:rStyle w:val="longtext"/>
          <w:rFonts w:ascii="Arial" w:hAnsi="Arial" w:cs="Arial"/>
          <w:szCs w:val="30"/>
          <w:lang w:val="fr-FR"/>
        </w:rPr>
        <w:t>stock de contingence, moyens logistiques) ;</w:t>
      </w:r>
    </w:p>
    <w:p w:rsidR="0085766E" w:rsidRPr="0085766E" w:rsidRDefault="0076310C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>Définir et mettre en application avec l’équipe cluster une m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éthodologie standard d’éval</w:t>
      </w:r>
      <w:r>
        <w:rPr>
          <w:rStyle w:val="longtext"/>
          <w:rFonts w:ascii="Arial" w:hAnsi="Arial" w:cs="Arial"/>
          <w:szCs w:val="30"/>
          <w:lang w:val="fr-FR"/>
        </w:rPr>
        <w:t>uation continue des besoins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 </w:t>
      </w:r>
      <w:r w:rsidRPr="0085766E">
        <w:rPr>
          <w:rStyle w:val="longtext"/>
          <w:rFonts w:ascii="Arial" w:hAnsi="Arial" w:cs="Arial"/>
          <w:szCs w:val="30"/>
          <w:lang w:val="fr-FR"/>
        </w:rPr>
        <w:t xml:space="preserve">et </w:t>
      </w:r>
      <w:r>
        <w:rPr>
          <w:rStyle w:val="longtext"/>
          <w:rFonts w:ascii="Arial" w:hAnsi="Arial" w:cs="Arial"/>
          <w:szCs w:val="30"/>
          <w:lang w:val="fr-FR"/>
        </w:rPr>
        <w:t xml:space="preserve">permettant </w:t>
      </w:r>
      <w:r w:rsidRPr="0085766E">
        <w:rPr>
          <w:rStyle w:val="longtext"/>
          <w:rFonts w:ascii="Arial" w:hAnsi="Arial" w:cs="Arial"/>
          <w:szCs w:val="30"/>
          <w:lang w:val="fr-FR"/>
        </w:rPr>
        <w:t xml:space="preserve">de renseigner </w:t>
      </w:r>
      <w:r>
        <w:rPr>
          <w:rStyle w:val="longtext"/>
          <w:rFonts w:ascii="Arial" w:hAnsi="Arial" w:cs="Arial"/>
          <w:szCs w:val="30"/>
          <w:lang w:val="fr-FR"/>
        </w:rPr>
        <w:t>un système d’alerte précoce (</w:t>
      </w:r>
      <w:r w:rsidRPr="0085766E">
        <w:rPr>
          <w:rStyle w:val="longtext"/>
          <w:rFonts w:ascii="Arial" w:hAnsi="Arial" w:cs="Arial"/>
          <w:szCs w:val="30"/>
          <w:lang w:val="fr-FR"/>
        </w:rPr>
        <w:t>indicateurs</w:t>
      </w:r>
      <w:r>
        <w:rPr>
          <w:rStyle w:val="longtext"/>
          <w:rFonts w:ascii="Arial" w:hAnsi="Arial" w:cs="Arial"/>
          <w:szCs w:val="30"/>
          <w:lang w:val="fr-FR"/>
        </w:rPr>
        <w:t xml:space="preserve"> à définir, fréquence de mise à </w:t>
      </w:r>
      <w:r w:rsidRPr="0085766E">
        <w:rPr>
          <w:rStyle w:val="longtext"/>
          <w:rFonts w:ascii="Arial" w:hAnsi="Arial" w:cs="Arial"/>
          <w:szCs w:val="30"/>
          <w:lang w:val="fr-FR"/>
        </w:rPr>
        <w:t>jour</w:t>
      </w:r>
      <w:r>
        <w:rPr>
          <w:rStyle w:val="longtext"/>
          <w:rFonts w:ascii="Arial" w:hAnsi="Arial" w:cs="Arial"/>
          <w:szCs w:val="30"/>
          <w:lang w:val="fr-FR"/>
        </w:rPr>
        <w:t xml:space="preserve">) 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;</w:t>
      </w:r>
    </w:p>
    <w:p w:rsidR="0076310C" w:rsidRDefault="0076310C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>Définir et mettre en application avec l’équipe cluster une m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éthodologie de suivi et</w:t>
      </w:r>
      <w:r>
        <w:rPr>
          <w:rStyle w:val="longtext"/>
          <w:rFonts w:ascii="Arial" w:hAnsi="Arial" w:cs="Arial"/>
          <w:szCs w:val="30"/>
          <w:lang w:val="fr-FR"/>
        </w:rPr>
        <w:t xml:space="preserve"> d’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 xml:space="preserve">évaluation </w:t>
      </w:r>
      <w:r>
        <w:rPr>
          <w:rStyle w:val="longtext"/>
          <w:rFonts w:ascii="Arial" w:hAnsi="Arial" w:cs="Arial"/>
          <w:szCs w:val="30"/>
          <w:lang w:val="fr-FR"/>
        </w:rPr>
        <w:t>de la réponse des partenaires WASH ;</w:t>
      </w:r>
    </w:p>
    <w:p w:rsidR="0085766E" w:rsidRPr="0085766E" w:rsidRDefault="0076310C" w:rsidP="00E87043">
      <w:pPr>
        <w:pStyle w:val="ListParagraph"/>
        <w:numPr>
          <w:ilvl w:val="1"/>
          <w:numId w:val="1"/>
        </w:numPr>
        <w:ind w:left="709" w:hanging="357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 xml:space="preserve">Développer des 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fiches d’enquêtes</w:t>
      </w:r>
      <w:r>
        <w:rPr>
          <w:rStyle w:val="longtext"/>
          <w:rFonts w:ascii="Arial" w:hAnsi="Arial" w:cs="Arial"/>
          <w:szCs w:val="30"/>
          <w:lang w:val="fr-FR"/>
        </w:rPr>
        <w:t>,</w:t>
      </w:r>
      <w:r w:rsidRPr="0076310C">
        <w:rPr>
          <w:rStyle w:val="longtext"/>
          <w:rFonts w:ascii="Arial" w:hAnsi="Arial" w:cs="Arial"/>
          <w:szCs w:val="30"/>
          <w:lang w:val="fr-FR"/>
        </w:rPr>
        <w:t xml:space="preserve"> </w:t>
      </w:r>
      <w:r>
        <w:rPr>
          <w:rStyle w:val="longtext"/>
          <w:rFonts w:ascii="Arial" w:hAnsi="Arial" w:cs="Arial"/>
          <w:szCs w:val="30"/>
          <w:lang w:val="fr-FR"/>
        </w:rPr>
        <w:t>adaptées au contexte et aux besoins d’évaluations des partenaires sur le terrain,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 </w:t>
      </w:r>
      <w:r>
        <w:rPr>
          <w:rStyle w:val="longtext"/>
          <w:rFonts w:ascii="Arial" w:hAnsi="Arial" w:cs="Arial"/>
          <w:szCs w:val="30"/>
          <w:lang w:val="fr-FR"/>
        </w:rPr>
        <w:t xml:space="preserve">ainsi que les guidelines méthodologiques pour réaliser les enquêtes 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;</w:t>
      </w:r>
    </w:p>
    <w:p w:rsidR="0085766E" w:rsidRPr="0085766E" w:rsidRDefault="0076310C" w:rsidP="0085766E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lastRenderedPageBreak/>
        <w:t>Elaborer une m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atrice</w:t>
      </w:r>
      <w:r>
        <w:rPr>
          <w:rStyle w:val="longtext"/>
          <w:rFonts w:ascii="Arial" w:hAnsi="Arial" w:cs="Arial"/>
          <w:szCs w:val="30"/>
          <w:lang w:val="fr-FR"/>
        </w:rPr>
        <w:t xml:space="preserve"> d’archivage et de compilation d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es analyses</w:t>
      </w:r>
      <w:r>
        <w:rPr>
          <w:rStyle w:val="longtext"/>
          <w:rFonts w:ascii="Arial" w:hAnsi="Arial" w:cs="Arial"/>
          <w:szCs w:val="30"/>
          <w:lang w:val="fr-FR"/>
        </w:rPr>
        <w:t xml:space="preserve"> des besoins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 xml:space="preserve"> faites </w:t>
      </w:r>
      <w:r>
        <w:rPr>
          <w:rStyle w:val="longtext"/>
          <w:rFonts w:ascii="Arial" w:hAnsi="Arial" w:cs="Arial"/>
          <w:szCs w:val="30"/>
          <w:lang w:val="fr-FR"/>
        </w:rPr>
        <w:t xml:space="preserve">par les partenaires 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>;</w:t>
      </w:r>
    </w:p>
    <w:p w:rsidR="0085766E" w:rsidRPr="0085766E" w:rsidRDefault="0076310C" w:rsidP="0085766E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Style w:val="longtext"/>
          <w:rFonts w:ascii="Arial" w:hAnsi="Arial" w:cs="Arial"/>
          <w:szCs w:val="30"/>
          <w:lang w:val="fr-FR"/>
        </w:rPr>
        <w:t>Rédiger et mettre à jour les points d’action suite aux réunions de travail du groupe et les communiquer au</w:t>
      </w:r>
      <w:r w:rsidR="00E87043">
        <w:rPr>
          <w:rStyle w:val="longtext"/>
          <w:rFonts w:ascii="Arial" w:hAnsi="Arial" w:cs="Arial"/>
          <w:szCs w:val="30"/>
          <w:lang w:val="fr-FR"/>
        </w:rPr>
        <w:t>x membres du</w:t>
      </w:r>
      <w:r>
        <w:rPr>
          <w:rStyle w:val="longtext"/>
          <w:rFonts w:ascii="Arial" w:hAnsi="Arial" w:cs="Arial"/>
          <w:szCs w:val="30"/>
          <w:lang w:val="fr-FR"/>
        </w:rPr>
        <w:t xml:space="preserve"> Comité d’Orientation Stratégique</w:t>
      </w:r>
      <w:r w:rsidR="0085766E" w:rsidRPr="0085766E">
        <w:rPr>
          <w:rStyle w:val="longtext"/>
          <w:rFonts w:ascii="Arial" w:hAnsi="Arial" w:cs="Arial"/>
          <w:szCs w:val="30"/>
          <w:lang w:val="fr-FR"/>
        </w:rPr>
        <w:t xml:space="preserve">. </w:t>
      </w:r>
    </w:p>
    <w:p w:rsidR="007F6221" w:rsidRPr="0085766E" w:rsidRDefault="007F6221" w:rsidP="00F67B42">
      <w:pPr>
        <w:jc w:val="both"/>
        <w:rPr>
          <w:rFonts w:ascii="Arial" w:hAnsi="Arial" w:cs="Arial"/>
          <w:b/>
          <w:szCs w:val="30"/>
          <w:lang w:val="fr-CH"/>
        </w:rPr>
      </w:pPr>
    </w:p>
    <w:p w:rsidR="00F67B42" w:rsidRPr="002D311D" w:rsidRDefault="00F67B42" w:rsidP="00F67B42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Modalité</w:t>
      </w:r>
      <w:r w:rsidR="00ED5FEC">
        <w:rPr>
          <w:rFonts w:ascii="Arial" w:hAnsi="Arial" w:cs="Arial"/>
          <w:b/>
          <w:szCs w:val="30"/>
          <w:lang w:val="fr-FR"/>
        </w:rPr>
        <w:t>s</w:t>
      </w:r>
      <w:r w:rsidRPr="002D311D">
        <w:rPr>
          <w:rFonts w:ascii="Arial" w:hAnsi="Arial" w:cs="Arial"/>
          <w:b/>
          <w:szCs w:val="30"/>
          <w:lang w:val="fr-FR"/>
        </w:rPr>
        <w:t xml:space="preserve"> de travail</w:t>
      </w:r>
    </w:p>
    <w:p w:rsidR="00D4273D" w:rsidRPr="002D311D" w:rsidRDefault="0076310C" w:rsidP="007F6221">
      <w:pPr>
        <w:jc w:val="both"/>
        <w:rPr>
          <w:rStyle w:val="longtext"/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 xml:space="preserve">La fréquence et le lieu des séances de travail de ce groupe technique est à établir par eux, et à soumettre pour validation aux membres du COS. </w:t>
      </w:r>
    </w:p>
    <w:p w:rsidR="00E16391" w:rsidRPr="002D311D" w:rsidRDefault="00E16391" w:rsidP="00166748">
      <w:pPr>
        <w:jc w:val="both"/>
        <w:rPr>
          <w:rFonts w:ascii="Arial" w:hAnsi="Arial" w:cs="Arial"/>
          <w:szCs w:val="30"/>
          <w:lang w:val="fr-FR"/>
        </w:rPr>
      </w:pPr>
    </w:p>
    <w:p w:rsidR="00A50344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</w:p>
    <w:sectPr w:rsidR="00A50344" w:rsidRPr="002D311D" w:rsidSect="008D6B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8B" w:rsidRDefault="000D4A8B" w:rsidP="0021014F">
      <w:pPr>
        <w:spacing w:after="0" w:line="240" w:lineRule="auto"/>
      </w:pPr>
      <w:r>
        <w:separator/>
      </w:r>
    </w:p>
  </w:endnote>
  <w:endnote w:type="continuationSeparator" w:id="0">
    <w:p w:rsidR="000D4A8B" w:rsidRDefault="000D4A8B" w:rsidP="002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8B" w:rsidRDefault="000D4A8B" w:rsidP="0021014F">
      <w:pPr>
        <w:spacing w:after="0" w:line="240" w:lineRule="auto"/>
      </w:pPr>
      <w:r>
        <w:separator/>
      </w:r>
    </w:p>
  </w:footnote>
  <w:footnote w:type="continuationSeparator" w:id="0">
    <w:p w:rsidR="000D4A8B" w:rsidRDefault="000D4A8B" w:rsidP="0021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4F" w:rsidRPr="0021014F" w:rsidRDefault="004572CE" w:rsidP="0021014F">
    <w:pPr>
      <w:pStyle w:val="Header"/>
      <w:jc w:val="right"/>
      <w:rPr>
        <w:color w:val="FF0000"/>
        <w:lang w:val="fr-FR"/>
      </w:rPr>
    </w:pPr>
    <w:r w:rsidRPr="004572CE"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-316230</wp:posOffset>
          </wp:positionV>
          <wp:extent cx="952500" cy="790575"/>
          <wp:effectExtent l="0" t="0" r="0" b="0"/>
          <wp:wrapNone/>
          <wp:docPr id="1" name="Picture 2" descr="LOGO WASH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ASH CLU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21014F" w:rsidRPr="0021014F">
        <w:rPr>
          <w:rStyle w:val="Hyperlink"/>
          <w:color w:val="FF0000"/>
          <w:lang w:val="fr-FR"/>
        </w:rPr>
        <w:t>Washclustermali@gmail.com</w:t>
      </w:r>
    </w:hyperlink>
  </w:p>
  <w:p w:rsidR="0021014F" w:rsidRPr="0021014F" w:rsidRDefault="0021014F" w:rsidP="0021014F">
    <w:pPr>
      <w:pStyle w:val="Header"/>
      <w:jc w:val="right"/>
      <w:rPr>
        <w:color w:val="FF0000"/>
        <w:lang w:val="fr-FR"/>
      </w:rPr>
    </w:pPr>
    <w:r w:rsidRPr="0021014F">
      <w:rPr>
        <w:color w:val="FF0000"/>
        <w:lang w:val="fr-FR"/>
      </w:rPr>
      <w:t>Tel : 75 99 34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B60"/>
    <w:multiLevelType w:val="hybridMultilevel"/>
    <w:tmpl w:val="BF6C1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DA03DF"/>
    <w:multiLevelType w:val="hybridMultilevel"/>
    <w:tmpl w:val="4166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3745"/>
    <w:multiLevelType w:val="hybridMultilevel"/>
    <w:tmpl w:val="1F44F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1C7678"/>
    <w:multiLevelType w:val="hybridMultilevel"/>
    <w:tmpl w:val="50460F6E"/>
    <w:lvl w:ilvl="0" w:tplc="9222C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2E5F2A">
      <w:start w:val="17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89D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640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9C1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1C4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4CC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E2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0A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17211DF"/>
    <w:multiLevelType w:val="hybridMultilevel"/>
    <w:tmpl w:val="92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235E"/>
    <w:multiLevelType w:val="hybridMultilevel"/>
    <w:tmpl w:val="0B30B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54C70"/>
    <w:multiLevelType w:val="hybridMultilevel"/>
    <w:tmpl w:val="4BC09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6A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13770"/>
    <w:multiLevelType w:val="hybridMultilevel"/>
    <w:tmpl w:val="E622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8"/>
    <w:rsid w:val="00026B52"/>
    <w:rsid w:val="00086554"/>
    <w:rsid w:val="0009446A"/>
    <w:rsid w:val="000A013C"/>
    <w:rsid w:val="000A3273"/>
    <w:rsid w:val="000D4A8B"/>
    <w:rsid w:val="001336E0"/>
    <w:rsid w:val="00160B9C"/>
    <w:rsid w:val="00166748"/>
    <w:rsid w:val="001830D9"/>
    <w:rsid w:val="001D798C"/>
    <w:rsid w:val="0021014F"/>
    <w:rsid w:val="002106A3"/>
    <w:rsid w:val="002236FC"/>
    <w:rsid w:val="002D311D"/>
    <w:rsid w:val="003301F2"/>
    <w:rsid w:val="003A4CDA"/>
    <w:rsid w:val="00422E90"/>
    <w:rsid w:val="004572CE"/>
    <w:rsid w:val="00486B52"/>
    <w:rsid w:val="00496293"/>
    <w:rsid w:val="005673AC"/>
    <w:rsid w:val="0058127F"/>
    <w:rsid w:val="0063377B"/>
    <w:rsid w:val="00651B70"/>
    <w:rsid w:val="007403E9"/>
    <w:rsid w:val="0076310C"/>
    <w:rsid w:val="007A061F"/>
    <w:rsid w:val="007A7E30"/>
    <w:rsid w:val="007B0A1A"/>
    <w:rsid w:val="007B4FB5"/>
    <w:rsid w:val="007F6221"/>
    <w:rsid w:val="00832B26"/>
    <w:rsid w:val="0085766E"/>
    <w:rsid w:val="008D6B79"/>
    <w:rsid w:val="008F758A"/>
    <w:rsid w:val="009A1181"/>
    <w:rsid w:val="009D08DA"/>
    <w:rsid w:val="009D2DF2"/>
    <w:rsid w:val="009D6D6B"/>
    <w:rsid w:val="009D7C6D"/>
    <w:rsid w:val="00A50344"/>
    <w:rsid w:val="00AA7684"/>
    <w:rsid w:val="00AF5DBF"/>
    <w:rsid w:val="00B1554F"/>
    <w:rsid w:val="00BD59E0"/>
    <w:rsid w:val="00C574AD"/>
    <w:rsid w:val="00D4273D"/>
    <w:rsid w:val="00D64877"/>
    <w:rsid w:val="00D65F21"/>
    <w:rsid w:val="00DD28C8"/>
    <w:rsid w:val="00DF5F54"/>
    <w:rsid w:val="00E16391"/>
    <w:rsid w:val="00E87043"/>
    <w:rsid w:val="00ED5FEC"/>
    <w:rsid w:val="00EF6E8E"/>
    <w:rsid w:val="00F06E32"/>
    <w:rsid w:val="00F67B42"/>
    <w:rsid w:val="00F91536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4F"/>
  </w:style>
  <w:style w:type="paragraph" w:styleId="Footer">
    <w:name w:val="footer"/>
    <w:basedOn w:val="Normal"/>
    <w:link w:val="Foot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4F"/>
  </w:style>
  <w:style w:type="paragraph" w:styleId="Footer">
    <w:name w:val="footer"/>
    <w:basedOn w:val="Normal"/>
    <w:link w:val="Foot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shclustermal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7A40-F1FA-4D78-B805-74E33BB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Franck Bouvet</cp:lastModifiedBy>
  <cp:revision>2</cp:revision>
  <dcterms:created xsi:type="dcterms:W3CDTF">2012-06-14T06:28:00Z</dcterms:created>
  <dcterms:modified xsi:type="dcterms:W3CDTF">2012-06-14T06:28:00Z</dcterms:modified>
</cp:coreProperties>
</file>