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C81" w:rsidRPr="00231C81" w:rsidRDefault="00231C81" w:rsidP="00231C81">
      <w:pPr>
        <w:shd w:val="clear" w:color="auto" w:fill="FFFFFF"/>
        <w:spacing w:after="0" w:line="240" w:lineRule="auto"/>
        <w:outlineLvl w:val="0"/>
        <w:rPr>
          <w:rFonts w:ascii="Georgia" w:eastAsia="Times New Roman" w:hAnsi="Georgia" w:cs="Times New Roman"/>
          <w:b/>
          <w:bCs/>
          <w:color w:val="111111"/>
          <w:kern w:val="36"/>
          <w:sz w:val="38"/>
          <w:szCs w:val="38"/>
        </w:rPr>
      </w:pPr>
      <w:r w:rsidRPr="00231C81">
        <w:rPr>
          <w:rFonts w:ascii="Georgia" w:eastAsia="Times New Roman" w:hAnsi="Georgia" w:cs="Times New Roman"/>
          <w:b/>
          <w:bCs/>
          <w:color w:val="111111"/>
          <w:kern w:val="36"/>
          <w:sz w:val="38"/>
          <w:szCs w:val="38"/>
        </w:rPr>
        <w:t xml:space="preserve">DAC Criteria for Evaluating Development </w:t>
      </w:r>
      <w:bookmarkStart w:id="0" w:name="_GoBack"/>
      <w:bookmarkEnd w:id="0"/>
      <w:r w:rsidRPr="00231C81">
        <w:rPr>
          <w:rFonts w:ascii="Georgia" w:eastAsia="Times New Roman" w:hAnsi="Georgia" w:cs="Times New Roman"/>
          <w:b/>
          <w:bCs/>
          <w:color w:val="111111"/>
          <w:kern w:val="36"/>
          <w:sz w:val="38"/>
          <w:szCs w:val="38"/>
        </w:rPr>
        <w:t>Assistance</w:t>
      </w:r>
    </w:p>
    <w:p w:rsidR="00231C81" w:rsidRPr="00231C81" w:rsidRDefault="00231C81" w:rsidP="00231C81">
      <w:pPr>
        <w:shd w:val="clear" w:color="auto" w:fill="F9F9F9"/>
        <w:spacing w:after="75" w:line="240" w:lineRule="auto"/>
        <w:jc w:val="center"/>
        <w:rPr>
          <w:rFonts w:ascii="Helvetica" w:eastAsia="Times New Roman" w:hAnsi="Helvetica" w:cs="Times New Roman"/>
          <w:color w:val="333333"/>
          <w:sz w:val="18"/>
          <w:szCs w:val="18"/>
        </w:rPr>
      </w:pPr>
      <w:r w:rsidRPr="00231C81">
        <w:rPr>
          <w:rFonts w:ascii="Helvetica" w:eastAsia="Times New Roman" w:hAnsi="Helvetica" w:cs="Times New Roman"/>
          <w:color w:val="333333"/>
          <w:sz w:val="18"/>
          <w:szCs w:val="18"/>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C81" w:rsidRPr="00231C81" w:rsidTr="00231C81">
        <w:trPr>
          <w:tblCellSpacing w:w="15" w:type="dxa"/>
        </w:trPr>
        <w:tc>
          <w:tcPr>
            <w:tcW w:w="4968" w:type="pct"/>
            <w:tcBorders>
              <w:top w:val="single" w:sz="36" w:space="0" w:color="B4B4B4"/>
              <w:left w:val="nil"/>
              <w:bottom w:val="nil"/>
              <w:right w:val="nil"/>
            </w:tcBorders>
            <w:shd w:val="clear" w:color="auto" w:fill="auto"/>
            <w:hideMark/>
          </w:tcPr>
          <w:p w:rsidR="00231C81" w:rsidRPr="00231C81" w:rsidRDefault="00231C81" w:rsidP="00231C81">
            <w:pPr>
              <w:spacing w:before="150" w:after="0" w:line="240" w:lineRule="auto"/>
              <w:rPr>
                <w:rFonts w:ascii="Times New Roman" w:eastAsia="Times New Roman" w:hAnsi="Times New Roman" w:cs="Times New Roman"/>
                <w:color w:val="777777"/>
                <w:sz w:val="24"/>
                <w:szCs w:val="24"/>
              </w:rPr>
            </w:pPr>
            <w:r w:rsidRPr="00231C81">
              <w:rPr>
                <w:rFonts w:ascii="Times New Roman" w:eastAsia="Times New Roman" w:hAnsi="Times New Roman" w:cs="Times New Roman"/>
                <w:color w:val="777777"/>
                <w:sz w:val="24"/>
                <w:szCs w:val="24"/>
              </w:rPr>
              <w:t xml:space="preserve">The DAC Network on Development Evaluation is currently exploring how the DAC Evaluation Criteria can be adapted to the new development landscape and the 2030 Agenda. The criteria are widely used in evaluations of development </w:t>
            </w:r>
            <w:proofErr w:type="spellStart"/>
            <w:r w:rsidRPr="00231C81">
              <w:rPr>
                <w:rFonts w:ascii="Times New Roman" w:eastAsia="Times New Roman" w:hAnsi="Times New Roman" w:cs="Times New Roman"/>
                <w:color w:val="777777"/>
                <w:sz w:val="24"/>
                <w:szCs w:val="24"/>
              </w:rPr>
              <w:t>programmes</w:t>
            </w:r>
            <w:proofErr w:type="spellEnd"/>
            <w:r w:rsidRPr="00231C81">
              <w:rPr>
                <w:rFonts w:ascii="Times New Roman" w:eastAsia="Times New Roman" w:hAnsi="Times New Roman" w:cs="Times New Roman"/>
                <w:color w:val="777777"/>
                <w:sz w:val="24"/>
                <w:szCs w:val="24"/>
              </w:rPr>
              <w:t xml:space="preserve"> far beyond the membership of the DAC. There will be a broad process of consultations with members and stakeholders in line with partnership principles.</w:t>
            </w:r>
          </w:p>
        </w:tc>
      </w:tr>
    </w:tbl>
    <w:p w:rsidR="00231C81" w:rsidRPr="00231C81" w:rsidRDefault="00231C81" w:rsidP="00231C81">
      <w:pPr>
        <w:shd w:val="clear" w:color="auto" w:fill="F9F9F9"/>
        <w:spacing w:after="0" w:line="240" w:lineRule="auto"/>
        <w:rPr>
          <w:rFonts w:ascii="Helvetica" w:eastAsia="Times New Roman" w:hAnsi="Helvetica" w:cs="Times New Roman"/>
          <w:vanish/>
          <w:color w:val="333333"/>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84"/>
      </w:tblGrid>
      <w:tr w:rsidR="00231C81" w:rsidRPr="00231C81" w:rsidTr="00231C81">
        <w:trPr>
          <w:tblCellSpacing w:w="15" w:type="dxa"/>
        </w:trPr>
        <w:tc>
          <w:tcPr>
            <w:tcW w:w="4982" w:type="pct"/>
            <w:tcBorders>
              <w:top w:val="single" w:sz="6" w:space="0" w:color="F7F7F7"/>
              <w:left w:val="single" w:sz="6" w:space="0" w:color="F0F0F0"/>
              <w:bottom w:val="single" w:sz="36" w:space="0" w:color="EDEDED"/>
              <w:right w:val="single" w:sz="6" w:space="0" w:color="F0F0F0"/>
            </w:tcBorders>
            <w:shd w:val="clear" w:color="auto" w:fill="FFFFFF"/>
            <w:tcMar>
              <w:top w:w="450" w:type="dxa"/>
              <w:left w:w="450" w:type="dxa"/>
              <w:bottom w:w="225" w:type="dxa"/>
              <w:right w:w="225" w:type="dxa"/>
            </w:tcMar>
            <w:hideMark/>
          </w:tcPr>
          <w:p w:rsidR="00231C81" w:rsidRPr="00231C81" w:rsidRDefault="00231C81" w:rsidP="00231C81">
            <w:pPr>
              <w:pBdr>
                <w:top w:val="single" w:sz="36" w:space="0" w:color="2269A1"/>
                <w:bottom w:val="dotted" w:sz="6" w:space="0" w:color="2260A1"/>
              </w:pBdr>
              <w:shd w:val="clear" w:color="auto" w:fill="FFFFFF"/>
              <w:spacing w:after="75" w:line="288" w:lineRule="atLeast"/>
              <w:outlineLvl w:val="2"/>
              <w:rPr>
                <w:rFonts w:ascii="inherit" w:eastAsia="Times New Roman" w:hAnsi="inherit" w:cs="Times New Roman"/>
                <w:b/>
                <w:bCs/>
                <w:color w:val="333333"/>
                <w:sz w:val="31"/>
                <w:szCs w:val="31"/>
              </w:rPr>
            </w:pPr>
            <w:r w:rsidRPr="00231C81">
              <w:rPr>
                <w:rFonts w:ascii="inherit" w:eastAsia="Times New Roman" w:hAnsi="inherit" w:cs="Times New Roman"/>
                <w:b/>
                <w:bCs/>
                <w:color w:val="333333"/>
                <w:sz w:val="31"/>
                <w:szCs w:val="31"/>
              </w:rPr>
              <w:t>The criteria</w:t>
            </w:r>
          </w:p>
          <w:p w:rsidR="00231C81" w:rsidRPr="00231C81" w:rsidRDefault="00231C81" w:rsidP="00231C81">
            <w:pPr>
              <w:spacing w:before="75" w:after="75" w:line="240" w:lineRule="auto"/>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t xml:space="preserve">When evaluating </w:t>
            </w:r>
            <w:proofErr w:type="spellStart"/>
            <w:r w:rsidRPr="00231C81">
              <w:rPr>
                <w:rFonts w:ascii="Times New Roman" w:eastAsia="Times New Roman" w:hAnsi="Times New Roman" w:cs="Times New Roman"/>
                <w:sz w:val="24"/>
                <w:szCs w:val="24"/>
              </w:rPr>
              <w:t>programmes</w:t>
            </w:r>
            <w:proofErr w:type="spellEnd"/>
            <w:r w:rsidRPr="00231C81">
              <w:rPr>
                <w:rFonts w:ascii="Times New Roman" w:eastAsia="Times New Roman" w:hAnsi="Times New Roman" w:cs="Times New Roman"/>
                <w:sz w:val="24"/>
                <w:szCs w:val="24"/>
              </w:rPr>
              <w:t xml:space="preserve"> and projects it is useful to consider the following criteria. The criteria were first laid out in the </w:t>
            </w:r>
            <w:hyperlink r:id="rId5" w:tgtFrame="_blank" w:history="1">
              <w:r w:rsidRPr="00231C81">
                <w:rPr>
                  <w:rFonts w:ascii="Times New Roman" w:eastAsia="Times New Roman" w:hAnsi="Times New Roman" w:cs="Times New Roman"/>
                  <w:color w:val="2973BD"/>
                  <w:sz w:val="24"/>
                  <w:szCs w:val="24"/>
                  <w:u w:val="single"/>
                  <w:bdr w:val="none" w:sz="0" w:space="0" w:color="auto" w:frame="1"/>
                </w:rPr>
                <w:t>DAC Principles for Evaluation of Development Assistance</w:t>
              </w:r>
            </w:hyperlink>
            <w:r w:rsidRPr="00231C81">
              <w:rPr>
                <w:rFonts w:ascii="Times New Roman" w:eastAsia="Times New Roman" w:hAnsi="Times New Roman" w:cs="Times New Roman"/>
                <w:sz w:val="24"/>
                <w:szCs w:val="24"/>
              </w:rPr>
              <w:t> and later defined in the </w:t>
            </w:r>
            <w:hyperlink r:id="rId6" w:tgtFrame="_blank" w:history="1">
              <w:r w:rsidRPr="00231C81">
                <w:rPr>
                  <w:rFonts w:ascii="Times New Roman" w:eastAsia="Times New Roman" w:hAnsi="Times New Roman" w:cs="Times New Roman"/>
                  <w:color w:val="2973BD"/>
                  <w:sz w:val="24"/>
                  <w:szCs w:val="24"/>
                  <w:u w:val="single"/>
                  <w:bdr w:val="none" w:sz="0" w:space="0" w:color="auto" w:frame="1"/>
                </w:rPr>
                <w:t>Glossary of Key Terms in Evaluation and Results Based Management</w:t>
              </w:r>
            </w:hyperlink>
            <w:r w:rsidRPr="00231C81">
              <w:rPr>
                <w:rFonts w:ascii="Times New Roman" w:eastAsia="Times New Roman" w:hAnsi="Times New Roman" w:cs="Times New Roman"/>
                <w:sz w:val="24"/>
                <w:szCs w:val="24"/>
              </w:rPr>
              <w:t>. The following further explains the criteria and provides some sample questions to illustrate how they may be used in practice:</w:t>
            </w:r>
          </w:p>
          <w:tbl>
            <w:tblPr>
              <w:tblW w:w="0" w:type="auto"/>
              <w:tblCellSpacing w:w="15" w:type="dxa"/>
              <w:tblBorders>
                <w:bottom w:val="dotted" w:sz="6" w:space="0" w:color="2260A1"/>
              </w:tblBorders>
              <w:tblCellMar>
                <w:top w:w="15" w:type="dxa"/>
                <w:left w:w="15" w:type="dxa"/>
                <w:bottom w:w="15" w:type="dxa"/>
                <w:right w:w="15" w:type="dxa"/>
              </w:tblCellMar>
              <w:tblLook w:val="04A0" w:firstRow="1" w:lastRow="0" w:firstColumn="1" w:lastColumn="0" w:noHBand="0" w:noVBand="1"/>
            </w:tblPr>
            <w:tblGrid>
              <w:gridCol w:w="2069"/>
              <w:gridCol w:w="7950"/>
            </w:tblGrid>
            <w:tr w:rsidR="00231C81" w:rsidRPr="00231C81" w:rsidTr="00231C81">
              <w:trPr>
                <w:tblCellSpacing w:w="15" w:type="dxa"/>
              </w:trPr>
              <w:tc>
                <w:tcPr>
                  <w:tcW w:w="0" w:type="auto"/>
                  <w:tcBorders>
                    <w:top w:val="dotted" w:sz="6" w:space="0" w:color="2260A1"/>
                    <w:left w:val="nil"/>
                    <w:bottom w:val="nil"/>
                    <w:right w:val="nil"/>
                  </w:tcBorders>
                  <w:shd w:val="clear" w:color="auto" w:fill="auto"/>
                  <w:tcMar>
                    <w:top w:w="60" w:type="dxa"/>
                    <w:left w:w="75" w:type="dxa"/>
                    <w:bottom w:w="60" w:type="dxa"/>
                    <w:right w:w="150" w:type="dxa"/>
                  </w:tcMar>
                  <w:hideMark/>
                </w:tcPr>
                <w:p w:rsidR="00231C81" w:rsidRPr="00231C81" w:rsidRDefault="00231C81" w:rsidP="00231C81">
                  <w:pPr>
                    <w:pBdr>
                      <w:top w:val="single" w:sz="36" w:space="5" w:color="DEDEDE"/>
                    </w:pBdr>
                    <w:spacing w:after="300" w:line="240" w:lineRule="auto"/>
                    <w:ind w:left="-75"/>
                    <w:jc w:val="right"/>
                    <w:outlineLvl w:val="3"/>
                    <w:rPr>
                      <w:rFonts w:ascii="inherit" w:eastAsia="Times New Roman" w:hAnsi="inherit" w:cs="Times New Roman"/>
                      <w:b/>
                      <w:bCs/>
                      <w:color w:val="111111"/>
                      <w:sz w:val="29"/>
                      <w:szCs w:val="29"/>
                    </w:rPr>
                  </w:pPr>
                  <w:r w:rsidRPr="00231C81">
                    <w:rPr>
                      <w:rFonts w:ascii="inherit" w:eastAsia="Times New Roman" w:hAnsi="inherit" w:cs="Times New Roman"/>
                      <w:b/>
                      <w:bCs/>
                      <w:color w:val="111111"/>
                      <w:sz w:val="29"/>
                      <w:szCs w:val="29"/>
                    </w:rPr>
                    <w:t>Relevance</w:t>
                  </w:r>
                </w:p>
              </w:tc>
              <w:tc>
                <w:tcPr>
                  <w:tcW w:w="0" w:type="auto"/>
                  <w:tcBorders>
                    <w:top w:val="dotted" w:sz="6" w:space="0" w:color="2260A1"/>
                    <w:left w:val="nil"/>
                    <w:bottom w:val="nil"/>
                    <w:right w:val="nil"/>
                  </w:tcBorders>
                  <w:shd w:val="clear" w:color="auto" w:fill="auto"/>
                  <w:tcMar>
                    <w:top w:w="135" w:type="dxa"/>
                    <w:left w:w="135" w:type="dxa"/>
                    <w:bottom w:w="135" w:type="dxa"/>
                    <w:right w:w="135" w:type="dxa"/>
                  </w:tcMar>
                  <w:hideMark/>
                </w:tcPr>
                <w:p w:rsidR="00231C81" w:rsidRPr="00231C81" w:rsidRDefault="00231C81" w:rsidP="00231C81">
                  <w:pPr>
                    <w:spacing w:before="75" w:after="75" w:line="240" w:lineRule="auto"/>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t>The extent to which the aid activity is suited to the priorities and policies of the target group, recipient and donor.</w:t>
                  </w:r>
                </w:p>
                <w:p w:rsidR="00231C81" w:rsidRPr="00231C81" w:rsidRDefault="00231C81" w:rsidP="00231C81">
                  <w:pPr>
                    <w:spacing w:before="75" w:after="75" w:line="240" w:lineRule="auto"/>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br/>
                    <w:t xml:space="preserve">In evaluating the relevance of a </w:t>
                  </w:r>
                  <w:proofErr w:type="spellStart"/>
                  <w:r w:rsidRPr="00231C81">
                    <w:rPr>
                      <w:rFonts w:ascii="Times New Roman" w:eastAsia="Times New Roman" w:hAnsi="Times New Roman" w:cs="Times New Roman"/>
                      <w:sz w:val="24"/>
                      <w:szCs w:val="24"/>
                    </w:rPr>
                    <w:t>programme</w:t>
                  </w:r>
                  <w:proofErr w:type="spellEnd"/>
                  <w:r w:rsidRPr="00231C81">
                    <w:rPr>
                      <w:rFonts w:ascii="Times New Roman" w:eastAsia="Times New Roman" w:hAnsi="Times New Roman" w:cs="Times New Roman"/>
                      <w:sz w:val="24"/>
                      <w:szCs w:val="24"/>
                    </w:rPr>
                    <w:t xml:space="preserve"> or a project, it is useful to consider the following questions:</w:t>
                  </w:r>
                </w:p>
                <w:p w:rsidR="00231C81" w:rsidRPr="00231C81" w:rsidRDefault="00231C81" w:rsidP="00231C81">
                  <w:pPr>
                    <w:numPr>
                      <w:ilvl w:val="0"/>
                      <w:numId w:val="1"/>
                    </w:numPr>
                    <w:spacing w:before="100" w:beforeAutospacing="1" w:after="100" w:afterAutospacing="1" w:line="240" w:lineRule="auto"/>
                    <w:ind w:left="360" w:right="360"/>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t xml:space="preserve">To what extent are the objectives of the </w:t>
                  </w:r>
                  <w:proofErr w:type="spellStart"/>
                  <w:r w:rsidRPr="00231C81">
                    <w:rPr>
                      <w:rFonts w:ascii="Times New Roman" w:eastAsia="Times New Roman" w:hAnsi="Times New Roman" w:cs="Times New Roman"/>
                      <w:sz w:val="24"/>
                      <w:szCs w:val="24"/>
                    </w:rPr>
                    <w:t>programme</w:t>
                  </w:r>
                  <w:proofErr w:type="spellEnd"/>
                  <w:r w:rsidRPr="00231C81">
                    <w:rPr>
                      <w:rFonts w:ascii="Times New Roman" w:eastAsia="Times New Roman" w:hAnsi="Times New Roman" w:cs="Times New Roman"/>
                      <w:sz w:val="24"/>
                      <w:szCs w:val="24"/>
                    </w:rPr>
                    <w:t xml:space="preserve"> still valid?</w:t>
                  </w:r>
                </w:p>
                <w:p w:rsidR="00231C81" w:rsidRPr="00231C81" w:rsidRDefault="00231C81" w:rsidP="00231C81">
                  <w:pPr>
                    <w:numPr>
                      <w:ilvl w:val="0"/>
                      <w:numId w:val="1"/>
                    </w:numPr>
                    <w:spacing w:before="100" w:beforeAutospacing="1" w:after="100" w:afterAutospacing="1" w:line="240" w:lineRule="auto"/>
                    <w:ind w:left="360" w:right="360"/>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t xml:space="preserve">Are the activities and outputs of the </w:t>
                  </w:r>
                  <w:proofErr w:type="spellStart"/>
                  <w:r w:rsidRPr="00231C81">
                    <w:rPr>
                      <w:rFonts w:ascii="Times New Roman" w:eastAsia="Times New Roman" w:hAnsi="Times New Roman" w:cs="Times New Roman"/>
                      <w:sz w:val="24"/>
                      <w:szCs w:val="24"/>
                    </w:rPr>
                    <w:t>programme</w:t>
                  </w:r>
                  <w:proofErr w:type="spellEnd"/>
                  <w:r w:rsidRPr="00231C81">
                    <w:rPr>
                      <w:rFonts w:ascii="Times New Roman" w:eastAsia="Times New Roman" w:hAnsi="Times New Roman" w:cs="Times New Roman"/>
                      <w:sz w:val="24"/>
                      <w:szCs w:val="24"/>
                    </w:rPr>
                    <w:t xml:space="preserve"> consistent with the overall goal and the attainment of its objectives?</w:t>
                  </w:r>
                </w:p>
                <w:p w:rsidR="00231C81" w:rsidRPr="00231C81" w:rsidRDefault="00231C81" w:rsidP="00231C81">
                  <w:pPr>
                    <w:numPr>
                      <w:ilvl w:val="0"/>
                      <w:numId w:val="1"/>
                    </w:numPr>
                    <w:spacing w:before="100" w:beforeAutospacing="1" w:after="100" w:afterAutospacing="1" w:line="240" w:lineRule="auto"/>
                    <w:ind w:left="360" w:right="360"/>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t xml:space="preserve">Are the activities and outputs of the </w:t>
                  </w:r>
                  <w:proofErr w:type="spellStart"/>
                  <w:r w:rsidRPr="00231C81">
                    <w:rPr>
                      <w:rFonts w:ascii="Times New Roman" w:eastAsia="Times New Roman" w:hAnsi="Times New Roman" w:cs="Times New Roman"/>
                      <w:sz w:val="24"/>
                      <w:szCs w:val="24"/>
                    </w:rPr>
                    <w:t>programme</w:t>
                  </w:r>
                  <w:proofErr w:type="spellEnd"/>
                  <w:r w:rsidRPr="00231C81">
                    <w:rPr>
                      <w:rFonts w:ascii="Times New Roman" w:eastAsia="Times New Roman" w:hAnsi="Times New Roman" w:cs="Times New Roman"/>
                      <w:sz w:val="24"/>
                      <w:szCs w:val="24"/>
                    </w:rPr>
                    <w:t xml:space="preserve"> consistent with the intended impacts and effects?</w:t>
                  </w:r>
                </w:p>
              </w:tc>
            </w:tr>
            <w:tr w:rsidR="00231C81" w:rsidRPr="00231C81" w:rsidTr="00231C81">
              <w:trPr>
                <w:tblCellSpacing w:w="15" w:type="dxa"/>
              </w:trPr>
              <w:tc>
                <w:tcPr>
                  <w:tcW w:w="0" w:type="auto"/>
                  <w:tcBorders>
                    <w:top w:val="dotted" w:sz="6" w:space="0" w:color="2260A1"/>
                    <w:left w:val="nil"/>
                    <w:bottom w:val="nil"/>
                    <w:right w:val="nil"/>
                  </w:tcBorders>
                  <w:shd w:val="clear" w:color="auto" w:fill="auto"/>
                  <w:tcMar>
                    <w:top w:w="60" w:type="dxa"/>
                    <w:left w:w="75" w:type="dxa"/>
                    <w:bottom w:w="60" w:type="dxa"/>
                    <w:right w:w="150" w:type="dxa"/>
                  </w:tcMar>
                  <w:hideMark/>
                </w:tcPr>
                <w:p w:rsidR="00231C81" w:rsidRPr="00231C81" w:rsidRDefault="00231C81" w:rsidP="00231C81">
                  <w:pPr>
                    <w:pBdr>
                      <w:top w:val="single" w:sz="36" w:space="5" w:color="DEDEDE"/>
                    </w:pBdr>
                    <w:spacing w:after="300" w:line="240" w:lineRule="auto"/>
                    <w:ind w:left="-75"/>
                    <w:jc w:val="right"/>
                    <w:outlineLvl w:val="3"/>
                    <w:rPr>
                      <w:rFonts w:ascii="inherit" w:eastAsia="Times New Roman" w:hAnsi="inherit" w:cs="Times New Roman"/>
                      <w:b/>
                      <w:bCs/>
                      <w:color w:val="111111"/>
                      <w:sz w:val="29"/>
                      <w:szCs w:val="29"/>
                    </w:rPr>
                  </w:pPr>
                  <w:r w:rsidRPr="00231C81">
                    <w:rPr>
                      <w:rFonts w:ascii="inherit" w:eastAsia="Times New Roman" w:hAnsi="inherit" w:cs="Times New Roman"/>
                      <w:b/>
                      <w:bCs/>
                      <w:color w:val="111111"/>
                      <w:sz w:val="29"/>
                      <w:szCs w:val="29"/>
                    </w:rPr>
                    <w:t>Effectiveness</w:t>
                  </w:r>
                </w:p>
              </w:tc>
              <w:tc>
                <w:tcPr>
                  <w:tcW w:w="0" w:type="auto"/>
                  <w:tcBorders>
                    <w:top w:val="dotted" w:sz="6" w:space="0" w:color="2260A1"/>
                    <w:left w:val="nil"/>
                    <w:bottom w:val="nil"/>
                    <w:right w:val="nil"/>
                  </w:tcBorders>
                  <w:shd w:val="clear" w:color="auto" w:fill="auto"/>
                  <w:tcMar>
                    <w:top w:w="135" w:type="dxa"/>
                    <w:left w:w="135" w:type="dxa"/>
                    <w:bottom w:w="135" w:type="dxa"/>
                    <w:right w:w="135" w:type="dxa"/>
                  </w:tcMar>
                  <w:hideMark/>
                </w:tcPr>
                <w:p w:rsidR="00231C81" w:rsidRPr="00231C81" w:rsidRDefault="00231C81" w:rsidP="00231C81">
                  <w:pPr>
                    <w:spacing w:before="75" w:after="75" w:line="240" w:lineRule="auto"/>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t>A measure of the extent to which an aid activity attains its objectives.</w:t>
                  </w:r>
                </w:p>
                <w:p w:rsidR="00231C81" w:rsidRPr="00231C81" w:rsidRDefault="00231C81" w:rsidP="00231C81">
                  <w:pPr>
                    <w:spacing w:before="75" w:after="75" w:line="240" w:lineRule="auto"/>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br/>
                    <w:t xml:space="preserve">In evaluating the effectiveness of a </w:t>
                  </w:r>
                  <w:proofErr w:type="spellStart"/>
                  <w:r w:rsidRPr="00231C81">
                    <w:rPr>
                      <w:rFonts w:ascii="Times New Roman" w:eastAsia="Times New Roman" w:hAnsi="Times New Roman" w:cs="Times New Roman"/>
                      <w:sz w:val="24"/>
                      <w:szCs w:val="24"/>
                    </w:rPr>
                    <w:t>programme</w:t>
                  </w:r>
                  <w:proofErr w:type="spellEnd"/>
                  <w:r w:rsidRPr="00231C81">
                    <w:rPr>
                      <w:rFonts w:ascii="Times New Roman" w:eastAsia="Times New Roman" w:hAnsi="Times New Roman" w:cs="Times New Roman"/>
                      <w:sz w:val="24"/>
                      <w:szCs w:val="24"/>
                    </w:rPr>
                    <w:t xml:space="preserve"> or a project, it is useful to consider the following questions:</w:t>
                  </w:r>
                </w:p>
                <w:p w:rsidR="00231C81" w:rsidRPr="00231C81" w:rsidRDefault="00231C81" w:rsidP="00231C81">
                  <w:pPr>
                    <w:numPr>
                      <w:ilvl w:val="0"/>
                      <w:numId w:val="2"/>
                    </w:numPr>
                    <w:spacing w:before="100" w:beforeAutospacing="1" w:after="100" w:afterAutospacing="1" w:line="240" w:lineRule="auto"/>
                    <w:ind w:left="360" w:right="360"/>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t>To what extent were the objectives achieved / are likely to be achieved?</w:t>
                  </w:r>
                </w:p>
                <w:p w:rsidR="00231C81" w:rsidRPr="00231C81" w:rsidRDefault="00231C81" w:rsidP="00231C81">
                  <w:pPr>
                    <w:numPr>
                      <w:ilvl w:val="0"/>
                      <w:numId w:val="2"/>
                    </w:numPr>
                    <w:spacing w:before="100" w:beforeAutospacing="1" w:after="100" w:afterAutospacing="1" w:line="240" w:lineRule="auto"/>
                    <w:ind w:left="360" w:right="360"/>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t>What were the major factors influencing the achievement or non-achievement of the objectives?</w:t>
                  </w:r>
                </w:p>
              </w:tc>
            </w:tr>
            <w:tr w:rsidR="00231C81" w:rsidRPr="00231C81" w:rsidTr="00231C81">
              <w:trPr>
                <w:tblCellSpacing w:w="15" w:type="dxa"/>
              </w:trPr>
              <w:tc>
                <w:tcPr>
                  <w:tcW w:w="0" w:type="auto"/>
                  <w:tcBorders>
                    <w:top w:val="dotted" w:sz="6" w:space="0" w:color="2260A1"/>
                    <w:left w:val="nil"/>
                    <w:bottom w:val="nil"/>
                    <w:right w:val="nil"/>
                  </w:tcBorders>
                  <w:shd w:val="clear" w:color="auto" w:fill="auto"/>
                  <w:tcMar>
                    <w:top w:w="60" w:type="dxa"/>
                    <w:left w:w="75" w:type="dxa"/>
                    <w:bottom w:w="60" w:type="dxa"/>
                    <w:right w:w="150" w:type="dxa"/>
                  </w:tcMar>
                  <w:hideMark/>
                </w:tcPr>
                <w:p w:rsidR="00231C81" w:rsidRPr="00231C81" w:rsidRDefault="00231C81" w:rsidP="00231C81">
                  <w:pPr>
                    <w:pBdr>
                      <w:top w:val="single" w:sz="36" w:space="5" w:color="DEDEDE"/>
                    </w:pBdr>
                    <w:spacing w:after="300" w:line="240" w:lineRule="auto"/>
                    <w:ind w:left="-75"/>
                    <w:jc w:val="right"/>
                    <w:outlineLvl w:val="3"/>
                    <w:rPr>
                      <w:rFonts w:ascii="inherit" w:eastAsia="Times New Roman" w:hAnsi="inherit" w:cs="Times New Roman"/>
                      <w:b/>
                      <w:bCs/>
                      <w:color w:val="111111"/>
                      <w:sz w:val="29"/>
                      <w:szCs w:val="29"/>
                    </w:rPr>
                  </w:pPr>
                  <w:r w:rsidRPr="00231C81">
                    <w:rPr>
                      <w:rFonts w:ascii="inherit" w:eastAsia="Times New Roman" w:hAnsi="inherit" w:cs="Times New Roman"/>
                      <w:b/>
                      <w:bCs/>
                      <w:color w:val="111111"/>
                      <w:sz w:val="29"/>
                      <w:szCs w:val="29"/>
                    </w:rPr>
                    <w:t>Efficiency</w:t>
                  </w:r>
                </w:p>
              </w:tc>
              <w:tc>
                <w:tcPr>
                  <w:tcW w:w="0" w:type="auto"/>
                  <w:tcBorders>
                    <w:top w:val="dotted" w:sz="6" w:space="0" w:color="2260A1"/>
                    <w:left w:val="nil"/>
                    <w:bottom w:val="nil"/>
                    <w:right w:val="nil"/>
                  </w:tcBorders>
                  <w:shd w:val="clear" w:color="auto" w:fill="auto"/>
                  <w:tcMar>
                    <w:top w:w="135" w:type="dxa"/>
                    <w:left w:w="135" w:type="dxa"/>
                    <w:bottom w:w="135" w:type="dxa"/>
                    <w:right w:w="135" w:type="dxa"/>
                  </w:tcMar>
                  <w:hideMark/>
                </w:tcPr>
                <w:p w:rsidR="00231C81" w:rsidRPr="00231C81" w:rsidRDefault="00231C81" w:rsidP="00231C81">
                  <w:pPr>
                    <w:spacing w:before="75" w:after="75" w:line="240" w:lineRule="auto"/>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t>Efficiency measures the outputs -- qualitative and quantitative -- in relation to the inputs. It is an economic term which signifies that the aid uses the least costly resources possible in order to achieve the desired results. This generally requires comparing alternative approaches to achieving the same outputs, to see whether the most efficient process has been adopted.</w:t>
                  </w:r>
                </w:p>
                <w:p w:rsidR="00231C81" w:rsidRPr="00231C81" w:rsidRDefault="00231C81" w:rsidP="00231C81">
                  <w:pPr>
                    <w:spacing w:before="75" w:after="75" w:line="240" w:lineRule="auto"/>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br/>
                    <w:t xml:space="preserve">When evaluating the efficiency of a </w:t>
                  </w:r>
                  <w:proofErr w:type="spellStart"/>
                  <w:r w:rsidRPr="00231C81">
                    <w:rPr>
                      <w:rFonts w:ascii="Times New Roman" w:eastAsia="Times New Roman" w:hAnsi="Times New Roman" w:cs="Times New Roman"/>
                      <w:sz w:val="24"/>
                      <w:szCs w:val="24"/>
                    </w:rPr>
                    <w:t>programme</w:t>
                  </w:r>
                  <w:proofErr w:type="spellEnd"/>
                  <w:r w:rsidRPr="00231C81">
                    <w:rPr>
                      <w:rFonts w:ascii="Times New Roman" w:eastAsia="Times New Roman" w:hAnsi="Times New Roman" w:cs="Times New Roman"/>
                      <w:sz w:val="24"/>
                      <w:szCs w:val="24"/>
                    </w:rPr>
                    <w:t xml:space="preserve"> or a project, it is useful to consider the following questions:</w:t>
                  </w:r>
                </w:p>
                <w:p w:rsidR="00231C81" w:rsidRPr="00231C81" w:rsidRDefault="00231C81" w:rsidP="00231C81">
                  <w:pPr>
                    <w:numPr>
                      <w:ilvl w:val="0"/>
                      <w:numId w:val="3"/>
                    </w:numPr>
                    <w:spacing w:before="100" w:beforeAutospacing="1" w:after="100" w:afterAutospacing="1" w:line="240" w:lineRule="auto"/>
                    <w:ind w:left="360" w:right="360"/>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lastRenderedPageBreak/>
                    <w:t>Were activities cost-efficient?</w:t>
                  </w:r>
                </w:p>
                <w:p w:rsidR="00231C81" w:rsidRPr="00231C81" w:rsidRDefault="00231C81" w:rsidP="00231C81">
                  <w:pPr>
                    <w:numPr>
                      <w:ilvl w:val="0"/>
                      <w:numId w:val="3"/>
                    </w:numPr>
                    <w:spacing w:before="100" w:beforeAutospacing="1" w:after="100" w:afterAutospacing="1" w:line="240" w:lineRule="auto"/>
                    <w:ind w:left="360" w:right="360"/>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t>Were objectives achieved on time?</w:t>
                  </w:r>
                </w:p>
                <w:p w:rsidR="00231C81" w:rsidRPr="00231C81" w:rsidRDefault="00231C81" w:rsidP="00231C81">
                  <w:pPr>
                    <w:numPr>
                      <w:ilvl w:val="0"/>
                      <w:numId w:val="3"/>
                    </w:numPr>
                    <w:spacing w:before="100" w:beforeAutospacing="1" w:after="100" w:afterAutospacing="1" w:line="240" w:lineRule="auto"/>
                    <w:ind w:left="360" w:right="360"/>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t xml:space="preserve">Was the </w:t>
                  </w:r>
                  <w:proofErr w:type="spellStart"/>
                  <w:r w:rsidRPr="00231C81">
                    <w:rPr>
                      <w:rFonts w:ascii="Times New Roman" w:eastAsia="Times New Roman" w:hAnsi="Times New Roman" w:cs="Times New Roman"/>
                      <w:sz w:val="24"/>
                      <w:szCs w:val="24"/>
                    </w:rPr>
                    <w:t>programme</w:t>
                  </w:r>
                  <w:proofErr w:type="spellEnd"/>
                  <w:r w:rsidRPr="00231C81">
                    <w:rPr>
                      <w:rFonts w:ascii="Times New Roman" w:eastAsia="Times New Roman" w:hAnsi="Times New Roman" w:cs="Times New Roman"/>
                      <w:sz w:val="24"/>
                      <w:szCs w:val="24"/>
                    </w:rPr>
                    <w:t xml:space="preserve"> or project implemented in the most efficient way compared to alternatives?</w:t>
                  </w:r>
                </w:p>
              </w:tc>
            </w:tr>
            <w:tr w:rsidR="00231C81" w:rsidRPr="00231C81" w:rsidTr="00231C81">
              <w:trPr>
                <w:tblCellSpacing w:w="15" w:type="dxa"/>
              </w:trPr>
              <w:tc>
                <w:tcPr>
                  <w:tcW w:w="0" w:type="auto"/>
                  <w:tcBorders>
                    <w:top w:val="dotted" w:sz="6" w:space="0" w:color="2260A1"/>
                    <w:left w:val="nil"/>
                    <w:bottom w:val="nil"/>
                    <w:right w:val="nil"/>
                  </w:tcBorders>
                  <w:shd w:val="clear" w:color="auto" w:fill="auto"/>
                  <w:tcMar>
                    <w:top w:w="60" w:type="dxa"/>
                    <w:left w:w="75" w:type="dxa"/>
                    <w:bottom w:w="60" w:type="dxa"/>
                    <w:right w:w="150" w:type="dxa"/>
                  </w:tcMar>
                  <w:hideMark/>
                </w:tcPr>
                <w:p w:rsidR="00231C81" w:rsidRPr="00231C81" w:rsidRDefault="00231C81" w:rsidP="00231C81">
                  <w:pPr>
                    <w:pBdr>
                      <w:top w:val="single" w:sz="36" w:space="5" w:color="DEDEDE"/>
                    </w:pBdr>
                    <w:spacing w:after="300" w:line="240" w:lineRule="auto"/>
                    <w:ind w:left="-75"/>
                    <w:jc w:val="right"/>
                    <w:outlineLvl w:val="3"/>
                    <w:rPr>
                      <w:rFonts w:ascii="inherit" w:eastAsia="Times New Roman" w:hAnsi="inherit" w:cs="Times New Roman"/>
                      <w:b/>
                      <w:bCs/>
                      <w:color w:val="111111"/>
                      <w:sz w:val="29"/>
                      <w:szCs w:val="29"/>
                    </w:rPr>
                  </w:pPr>
                  <w:r w:rsidRPr="00231C81">
                    <w:rPr>
                      <w:rFonts w:ascii="inherit" w:eastAsia="Times New Roman" w:hAnsi="inherit" w:cs="Times New Roman"/>
                      <w:b/>
                      <w:bCs/>
                      <w:color w:val="111111"/>
                      <w:sz w:val="29"/>
                      <w:szCs w:val="29"/>
                    </w:rPr>
                    <w:lastRenderedPageBreak/>
                    <w:t>Impact</w:t>
                  </w:r>
                </w:p>
              </w:tc>
              <w:tc>
                <w:tcPr>
                  <w:tcW w:w="0" w:type="auto"/>
                  <w:tcBorders>
                    <w:top w:val="dotted" w:sz="6" w:space="0" w:color="2260A1"/>
                    <w:left w:val="nil"/>
                    <w:bottom w:val="nil"/>
                    <w:right w:val="nil"/>
                  </w:tcBorders>
                  <w:shd w:val="clear" w:color="auto" w:fill="auto"/>
                  <w:tcMar>
                    <w:top w:w="135" w:type="dxa"/>
                    <w:left w:w="135" w:type="dxa"/>
                    <w:bottom w:w="135" w:type="dxa"/>
                    <w:right w:w="135" w:type="dxa"/>
                  </w:tcMar>
                  <w:hideMark/>
                </w:tcPr>
                <w:p w:rsidR="00231C81" w:rsidRPr="00231C81" w:rsidRDefault="00231C81" w:rsidP="00231C81">
                  <w:pPr>
                    <w:spacing w:before="75" w:after="75" w:line="240" w:lineRule="auto"/>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t>The positive and negative changes produced by a development intervention, directly or indirectly, intended or unintended. This involves the main impacts and effects resulting from the activity on the local social, economic, environmental and other development indicators. The examination should be concerned with both intended and unintended results and must also include the positive and negative impact of external factors, such as changes in terms of trade and financial conditions.</w:t>
                  </w:r>
                </w:p>
                <w:p w:rsidR="00231C81" w:rsidRPr="00231C81" w:rsidRDefault="00231C81" w:rsidP="00231C81">
                  <w:pPr>
                    <w:spacing w:before="75" w:after="75" w:line="240" w:lineRule="auto"/>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br/>
                    <w:t xml:space="preserve">When evaluating the impact of a </w:t>
                  </w:r>
                  <w:proofErr w:type="spellStart"/>
                  <w:r w:rsidRPr="00231C81">
                    <w:rPr>
                      <w:rFonts w:ascii="Times New Roman" w:eastAsia="Times New Roman" w:hAnsi="Times New Roman" w:cs="Times New Roman"/>
                      <w:sz w:val="24"/>
                      <w:szCs w:val="24"/>
                    </w:rPr>
                    <w:t>programme</w:t>
                  </w:r>
                  <w:proofErr w:type="spellEnd"/>
                  <w:r w:rsidRPr="00231C81">
                    <w:rPr>
                      <w:rFonts w:ascii="Times New Roman" w:eastAsia="Times New Roman" w:hAnsi="Times New Roman" w:cs="Times New Roman"/>
                      <w:sz w:val="24"/>
                      <w:szCs w:val="24"/>
                    </w:rPr>
                    <w:t xml:space="preserve"> or a project, it is useful to consider the following questions:</w:t>
                  </w:r>
                </w:p>
                <w:p w:rsidR="00231C81" w:rsidRPr="00231C81" w:rsidRDefault="00231C81" w:rsidP="00231C81">
                  <w:pPr>
                    <w:numPr>
                      <w:ilvl w:val="0"/>
                      <w:numId w:val="4"/>
                    </w:numPr>
                    <w:spacing w:before="100" w:beforeAutospacing="1" w:after="100" w:afterAutospacing="1" w:line="240" w:lineRule="auto"/>
                    <w:ind w:left="360" w:right="360"/>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t xml:space="preserve">What has happened as a result of the </w:t>
                  </w:r>
                  <w:proofErr w:type="spellStart"/>
                  <w:r w:rsidRPr="00231C81">
                    <w:rPr>
                      <w:rFonts w:ascii="Times New Roman" w:eastAsia="Times New Roman" w:hAnsi="Times New Roman" w:cs="Times New Roman"/>
                      <w:sz w:val="24"/>
                      <w:szCs w:val="24"/>
                    </w:rPr>
                    <w:t>programme</w:t>
                  </w:r>
                  <w:proofErr w:type="spellEnd"/>
                  <w:r w:rsidRPr="00231C81">
                    <w:rPr>
                      <w:rFonts w:ascii="Times New Roman" w:eastAsia="Times New Roman" w:hAnsi="Times New Roman" w:cs="Times New Roman"/>
                      <w:sz w:val="24"/>
                      <w:szCs w:val="24"/>
                    </w:rPr>
                    <w:t xml:space="preserve"> or project?</w:t>
                  </w:r>
                </w:p>
                <w:p w:rsidR="00231C81" w:rsidRPr="00231C81" w:rsidRDefault="00231C81" w:rsidP="00231C81">
                  <w:pPr>
                    <w:numPr>
                      <w:ilvl w:val="0"/>
                      <w:numId w:val="4"/>
                    </w:numPr>
                    <w:spacing w:before="100" w:beforeAutospacing="1" w:after="100" w:afterAutospacing="1" w:line="240" w:lineRule="auto"/>
                    <w:ind w:left="360" w:right="360"/>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t>What real difference has the activity made to the beneficiaries?</w:t>
                  </w:r>
                </w:p>
                <w:p w:rsidR="00231C81" w:rsidRPr="00231C81" w:rsidRDefault="00231C81" w:rsidP="00231C81">
                  <w:pPr>
                    <w:numPr>
                      <w:ilvl w:val="0"/>
                      <w:numId w:val="4"/>
                    </w:numPr>
                    <w:spacing w:before="100" w:beforeAutospacing="1" w:after="100" w:afterAutospacing="1" w:line="240" w:lineRule="auto"/>
                    <w:ind w:left="360" w:right="360"/>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t>How many people have been affected?</w:t>
                  </w:r>
                </w:p>
              </w:tc>
            </w:tr>
            <w:tr w:rsidR="00231C81" w:rsidRPr="00231C81" w:rsidTr="00231C81">
              <w:trPr>
                <w:tblCellSpacing w:w="15" w:type="dxa"/>
              </w:trPr>
              <w:tc>
                <w:tcPr>
                  <w:tcW w:w="0" w:type="auto"/>
                  <w:tcBorders>
                    <w:top w:val="dotted" w:sz="6" w:space="0" w:color="2260A1"/>
                    <w:left w:val="nil"/>
                    <w:bottom w:val="nil"/>
                    <w:right w:val="nil"/>
                  </w:tcBorders>
                  <w:shd w:val="clear" w:color="auto" w:fill="auto"/>
                  <w:tcMar>
                    <w:top w:w="60" w:type="dxa"/>
                    <w:left w:w="75" w:type="dxa"/>
                    <w:bottom w:w="60" w:type="dxa"/>
                    <w:right w:w="150" w:type="dxa"/>
                  </w:tcMar>
                  <w:hideMark/>
                </w:tcPr>
                <w:p w:rsidR="00231C81" w:rsidRPr="00231C81" w:rsidRDefault="00231C81" w:rsidP="00231C81">
                  <w:pPr>
                    <w:pBdr>
                      <w:top w:val="single" w:sz="36" w:space="5" w:color="DEDEDE"/>
                    </w:pBdr>
                    <w:spacing w:after="300" w:line="240" w:lineRule="auto"/>
                    <w:ind w:left="-75"/>
                    <w:jc w:val="right"/>
                    <w:outlineLvl w:val="3"/>
                    <w:rPr>
                      <w:rFonts w:ascii="inherit" w:eastAsia="Times New Roman" w:hAnsi="inherit" w:cs="Times New Roman"/>
                      <w:b/>
                      <w:bCs/>
                      <w:color w:val="111111"/>
                      <w:sz w:val="29"/>
                      <w:szCs w:val="29"/>
                    </w:rPr>
                  </w:pPr>
                  <w:r w:rsidRPr="00231C81">
                    <w:rPr>
                      <w:rFonts w:ascii="inherit" w:eastAsia="Times New Roman" w:hAnsi="inherit" w:cs="Times New Roman"/>
                      <w:b/>
                      <w:bCs/>
                      <w:color w:val="111111"/>
                      <w:sz w:val="29"/>
                      <w:szCs w:val="29"/>
                    </w:rPr>
                    <w:t>Sustainability</w:t>
                  </w:r>
                </w:p>
              </w:tc>
              <w:tc>
                <w:tcPr>
                  <w:tcW w:w="0" w:type="auto"/>
                  <w:tcBorders>
                    <w:top w:val="dotted" w:sz="6" w:space="0" w:color="2260A1"/>
                    <w:left w:val="nil"/>
                    <w:bottom w:val="nil"/>
                    <w:right w:val="nil"/>
                  </w:tcBorders>
                  <w:shd w:val="clear" w:color="auto" w:fill="auto"/>
                  <w:tcMar>
                    <w:top w:w="135" w:type="dxa"/>
                    <w:left w:w="135" w:type="dxa"/>
                    <w:bottom w:w="135" w:type="dxa"/>
                    <w:right w:w="135" w:type="dxa"/>
                  </w:tcMar>
                  <w:hideMark/>
                </w:tcPr>
                <w:p w:rsidR="00231C81" w:rsidRPr="00231C81" w:rsidRDefault="00231C81" w:rsidP="00231C81">
                  <w:pPr>
                    <w:spacing w:before="75" w:after="75" w:line="240" w:lineRule="auto"/>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t>Sustainability is concerned with measuring whether the benefits of an activity are likely to continue after donor funding has been withdrawn. Projects need to be environmentally as well as financially sustainable.</w:t>
                  </w:r>
                </w:p>
                <w:p w:rsidR="00231C81" w:rsidRPr="00231C81" w:rsidRDefault="00231C81" w:rsidP="00231C81">
                  <w:pPr>
                    <w:spacing w:before="75" w:after="75" w:line="240" w:lineRule="auto"/>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br/>
                    <w:t xml:space="preserve">When evaluating the sustainability of a </w:t>
                  </w:r>
                  <w:proofErr w:type="spellStart"/>
                  <w:r w:rsidRPr="00231C81">
                    <w:rPr>
                      <w:rFonts w:ascii="Times New Roman" w:eastAsia="Times New Roman" w:hAnsi="Times New Roman" w:cs="Times New Roman"/>
                      <w:sz w:val="24"/>
                      <w:szCs w:val="24"/>
                    </w:rPr>
                    <w:t>programme</w:t>
                  </w:r>
                  <w:proofErr w:type="spellEnd"/>
                  <w:r w:rsidRPr="00231C81">
                    <w:rPr>
                      <w:rFonts w:ascii="Times New Roman" w:eastAsia="Times New Roman" w:hAnsi="Times New Roman" w:cs="Times New Roman"/>
                      <w:sz w:val="24"/>
                      <w:szCs w:val="24"/>
                    </w:rPr>
                    <w:t xml:space="preserve"> or a project, it is useful to consider the following questions:</w:t>
                  </w:r>
                </w:p>
                <w:p w:rsidR="00231C81" w:rsidRPr="00231C81" w:rsidRDefault="00231C81" w:rsidP="00231C81">
                  <w:pPr>
                    <w:numPr>
                      <w:ilvl w:val="0"/>
                      <w:numId w:val="5"/>
                    </w:numPr>
                    <w:spacing w:before="100" w:beforeAutospacing="1" w:after="100" w:afterAutospacing="1" w:line="240" w:lineRule="auto"/>
                    <w:ind w:left="360" w:right="360"/>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t xml:space="preserve">To what extent did the benefits of a </w:t>
                  </w:r>
                  <w:proofErr w:type="spellStart"/>
                  <w:r w:rsidRPr="00231C81">
                    <w:rPr>
                      <w:rFonts w:ascii="Times New Roman" w:eastAsia="Times New Roman" w:hAnsi="Times New Roman" w:cs="Times New Roman"/>
                      <w:sz w:val="24"/>
                      <w:szCs w:val="24"/>
                    </w:rPr>
                    <w:t>programme</w:t>
                  </w:r>
                  <w:proofErr w:type="spellEnd"/>
                  <w:r w:rsidRPr="00231C81">
                    <w:rPr>
                      <w:rFonts w:ascii="Times New Roman" w:eastAsia="Times New Roman" w:hAnsi="Times New Roman" w:cs="Times New Roman"/>
                      <w:sz w:val="24"/>
                      <w:szCs w:val="24"/>
                    </w:rPr>
                    <w:t xml:space="preserve"> or project continue after donor funding ceased?</w:t>
                  </w:r>
                </w:p>
                <w:p w:rsidR="00231C81" w:rsidRPr="00231C81" w:rsidRDefault="00231C81" w:rsidP="00231C81">
                  <w:pPr>
                    <w:numPr>
                      <w:ilvl w:val="0"/>
                      <w:numId w:val="5"/>
                    </w:numPr>
                    <w:spacing w:before="100" w:beforeAutospacing="1" w:after="100" w:afterAutospacing="1" w:line="240" w:lineRule="auto"/>
                    <w:ind w:left="360" w:right="360"/>
                    <w:rPr>
                      <w:rFonts w:ascii="Times New Roman" w:eastAsia="Times New Roman" w:hAnsi="Times New Roman" w:cs="Times New Roman"/>
                      <w:sz w:val="24"/>
                      <w:szCs w:val="24"/>
                    </w:rPr>
                  </w:pPr>
                  <w:r w:rsidRPr="00231C81">
                    <w:rPr>
                      <w:rFonts w:ascii="Times New Roman" w:eastAsia="Times New Roman" w:hAnsi="Times New Roman" w:cs="Times New Roman"/>
                      <w:sz w:val="24"/>
                      <w:szCs w:val="24"/>
                    </w:rPr>
                    <w:t xml:space="preserve">What were the major factors which influenced the achievement or non-achievement of sustainability of the </w:t>
                  </w:r>
                  <w:proofErr w:type="spellStart"/>
                  <w:r w:rsidRPr="00231C81">
                    <w:rPr>
                      <w:rFonts w:ascii="Times New Roman" w:eastAsia="Times New Roman" w:hAnsi="Times New Roman" w:cs="Times New Roman"/>
                      <w:sz w:val="24"/>
                      <w:szCs w:val="24"/>
                    </w:rPr>
                    <w:t>programme</w:t>
                  </w:r>
                  <w:proofErr w:type="spellEnd"/>
                  <w:r w:rsidRPr="00231C81">
                    <w:rPr>
                      <w:rFonts w:ascii="Times New Roman" w:eastAsia="Times New Roman" w:hAnsi="Times New Roman" w:cs="Times New Roman"/>
                      <w:sz w:val="24"/>
                      <w:szCs w:val="24"/>
                    </w:rPr>
                    <w:t xml:space="preserve"> or project?</w:t>
                  </w:r>
                </w:p>
              </w:tc>
            </w:tr>
          </w:tbl>
          <w:p w:rsidR="00231C81" w:rsidRPr="00231C81" w:rsidRDefault="00231C81" w:rsidP="00231C81">
            <w:pPr>
              <w:spacing w:after="0" w:line="240" w:lineRule="auto"/>
              <w:rPr>
                <w:rFonts w:ascii="Times New Roman" w:eastAsia="Times New Roman" w:hAnsi="Times New Roman" w:cs="Times New Roman"/>
                <w:sz w:val="24"/>
                <w:szCs w:val="24"/>
              </w:rPr>
            </w:pPr>
          </w:p>
        </w:tc>
      </w:tr>
    </w:tbl>
    <w:p w:rsidR="00231C81" w:rsidRPr="00231C81" w:rsidRDefault="00231C81" w:rsidP="00231C81">
      <w:pPr>
        <w:shd w:val="clear" w:color="auto" w:fill="F9F9F9"/>
        <w:spacing w:before="75" w:after="75" w:line="240" w:lineRule="auto"/>
        <w:rPr>
          <w:rFonts w:ascii="Helvetica" w:eastAsia="Times New Roman" w:hAnsi="Helvetica" w:cs="Times New Roman"/>
          <w:color w:val="333333"/>
          <w:sz w:val="18"/>
          <w:szCs w:val="18"/>
        </w:rPr>
      </w:pPr>
      <w:r w:rsidRPr="00231C81">
        <w:rPr>
          <w:rFonts w:ascii="Helvetica" w:eastAsia="Times New Roman" w:hAnsi="Helvetica" w:cs="Times New Roman"/>
          <w:b/>
          <w:bCs/>
          <w:color w:val="333333"/>
          <w:sz w:val="18"/>
          <w:szCs w:val="18"/>
        </w:rPr>
        <w:lastRenderedPageBreak/>
        <w:t>Sources:</w:t>
      </w:r>
      <w:r w:rsidRPr="00231C81">
        <w:rPr>
          <w:rFonts w:ascii="Helvetica" w:eastAsia="Times New Roman" w:hAnsi="Helvetica" w:cs="Times New Roman"/>
          <w:color w:val="333333"/>
          <w:sz w:val="18"/>
          <w:szCs w:val="18"/>
        </w:rPr>
        <w:t> The </w:t>
      </w:r>
      <w:r w:rsidRPr="00231C81">
        <w:rPr>
          <w:rFonts w:ascii="Helvetica" w:eastAsia="Times New Roman" w:hAnsi="Helvetica" w:cs="Times New Roman"/>
          <w:i/>
          <w:iCs/>
          <w:color w:val="333333"/>
          <w:sz w:val="18"/>
          <w:szCs w:val="18"/>
          <w:bdr w:val="none" w:sz="0" w:space="0" w:color="auto" w:frame="1"/>
        </w:rPr>
        <w:t>DAC Principles for the Evaluation of Development Assistance</w:t>
      </w:r>
      <w:r w:rsidRPr="00231C81">
        <w:rPr>
          <w:rFonts w:ascii="Helvetica" w:eastAsia="Times New Roman" w:hAnsi="Helvetica" w:cs="Times New Roman"/>
          <w:color w:val="333333"/>
          <w:sz w:val="18"/>
          <w:szCs w:val="18"/>
        </w:rPr>
        <w:t>, OECD (1991), Glossary of Terms Used in Evaluation, in 'Methods and Procedures in Aid Evaluation', OECD (1986), and the </w:t>
      </w:r>
      <w:r w:rsidRPr="00231C81">
        <w:rPr>
          <w:rFonts w:ascii="Helvetica" w:eastAsia="Times New Roman" w:hAnsi="Helvetica" w:cs="Times New Roman"/>
          <w:i/>
          <w:iCs/>
          <w:color w:val="333333"/>
          <w:sz w:val="18"/>
          <w:szCs w:val="18"/>
          <w:bdr w:val="none" w:sz="0" w:space="0" w:color="auto" w:frame="1"/>
        </w:rPr>
        <w:t>Glossary of Evaluation and Results Based Management (RBM) Terms</w:t>
      </w:r>
      <w:r w:rsidRPr="00231C81">
        <w:rPr>
          <w:rFonts w:ascii="Helvetica" w:eastAsia="Times New Roman" w:hAnsi="Helvetica" w:cs="Times New Roman"/>
          <w:color w:val="333333"/>
          <w:sz w:val="18"/>
          <w:szCs w:val="18"/>
        </w:rPr>
        <w:t>, OECD (2000).</w:t>
      </w:r>
    </w:p>
    <w:p w:rsidR="00231C81" w:rsidRPr="00231C81" w:rsidRDefault="00231C81" w:rsidP="00231C81">
      <w:pPr>
        <w:shd w:val="clear" w:color="auto" w:fill="F9F9F9"/>
        <w:spacing w:before="75" w:after="75" w:line="240" w:lineRule="auto"/>
        <w:rPr>
          <w:rFonts w:ascii="Helvetica" w:eastAsia="Times New Roman" w:hAnsi="Helvetica" w:cs="Times New Roman"/>
          <w:color w:val="333333"/>
          <w:sz w:val="18"/>
          <w:szCs w:val="18"/>
        </w:rPr>
      </w:pPr>
      <w:r w:rsidRPr="00231C81">
        <w:rPr>
          <w:rFonts w:ascii="Helvetica" w:eastAsia="Times New Roman" w:hAnsi="Helvetica" w:cs="Times New Roman"/>
          <w:color w:val="333333"/>
          <w:sz w:val="18"/>
          <w:szCs w:val="18"/>
        </w:rPr>
        <w:t> </w:t>
      </w:r>
    </w:p>
    <w:p w:rsidR="00075E72" w:rsidRDefault="00075E72"/>
    <w:sectPr w:rsidR="00075E72" w:rsidSect="00231C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4953"/>
    <w:multiLevelType w:val="multilevel"/>
    <w:tmpl w:val="7FF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461B9"/>
    <w:multiLevelType w:val="multilevel"/>
    <w:tmpl w:val="6D88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86B94"/>
    <w:multiLevelType w:val="multilevel"/>
    <w:tmpl w:val="A9A6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2D08F5"/>
    <w:multiLevelType w:val="multilevel"/>
    <w:tmpl w:val="7A66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7B696F"/>
    <w:multiLevelType w:val="multilevel"/>
    <w:tmpl w:val="17FA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8F"/>
    <w:rsid w:val="00075E72"/>
    <w:rsid w:val="00231C81"/>
    <w:rsid w:val="00A4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2F6EA-EA53-497B-B8DB-4782F8DA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31C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31C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1C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C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31C8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1C8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31C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1C81"/>
    <w:rPr>
      <w:color w:val="0000FF"/>
      <w:u w:val="single"/>
    </w:rPr>
  </w:style>
  <w:style w:type="character" w:styleId="Strong">
    <w:name w:val="Strong"/>
    <w:basedOn w:val="DefaultParagraphFont"/>
    <w:uiPriority w:val="22"/>
    <w:qFormat/>
    <w:rsid w:val="00231C81"/>
    <w:rPr>
      <w:b/>
      <w:bCs/>
    </w:rPr>
  </w:style>
  <w:style w:type="character" w:styleId="Emphasis">
    <w:name w:val="Emphasis"/>
    <w:basedOn w:val="DefaultParagraphFont"/>
    <w:uiPriority w:val="20"/>
    <w:qFormat/>
    <w:rsid w:val="00231C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06221">
      <w:bodyDiv w:val="1"/>
      <w:marLeft w:val="0"/>
      <w:marRight w:val="0"/>
      <w:marTop w:val="0"/>
      <w:marBottom w:val="0"/>
      <w:divBdr>
        <w:top w:val="none" w:sz="0" w:space="0" w:color="auto"/>
        <w:left w:val="none" w:sz="0" w:space="0" w:color="auto"/>
        <w:bottom w:val="none" w:sz="0" w:space="0" w:color="auto"/>
        <w:right w:val="none" w:sz="0" w:space="0" w:color="auto"/>
      </w:divBdr>
      <w:divsChild>
        <w:div w:id="1854881641">
          <w:marLeft w:val="0"/>
          <w:marRight w:val="0"/>
          <w:marTop w:val="240"/>
          <w:marBottom w:val="0"/>
          <w:divBdr>
            <w:top w:val="single" w:sz="6" w:space="11" w:color="DDDDDD"/>
            <w:left w:val="single" w:sz="6" w:space="11" w:color="F0F0F0"/>
            <w:bottom w:val="single" w:sz="6" w:space="11" w:color="FBFBFB"/>
            <w:right w:val="single" w:sz="6" w:space="11" w:color="F0F0F0"/>
          </w:divBdr>
          <w:divsChild>
            <w:div w:id="18699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org/dac/evaluation/2754804.pdf" TargetMode="External"/><Relationship Id="rId5" Type="http://schemas.openxmlformats.org/officeDocument/2006/relationships/hyperlink" Target="http://www.oecd.org/dac/evaluation/5058488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Christophe Barbiche</dc:creator>
  <cp:keywords/>
  <dc:description/>
  <cp:lastModifiedBy>Jean Christophe Barbiche</cp:lastModifiedBy>
  <cp:revision>2</cp:revision>
  <dcterms:created xsi:type="dcterms:W3CDTF">2018-06-22T05:11:00Z</dcterms:created>
  <dcterms:modified xsi:type="dcterms:W3CDTF">2018-06-22T05:13:00Z</dcterms:modified>
</cp:coreProperties>
</file>