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48" w:rsidRPr="003F4DC8" w:rsidRDefault="00752B24" w:rsidP="001E5748">
      <w:pPr>
        <w:pStyle w:val="Title"/>
        <w:rPr>
          <w:sz w:val="28"/>
          <w:szCs w:val="22"/>
        </w:rPr>
      </w:pPr>
      <w:r w:rsidRPr="00752B24">
        <w:rPr>
          <w:sz w:val="28"/>
          <w:szCs w:val="22"/>
        </w:rPr>
        <w:t xml:space="preserve">Northeast Syria </w:t>
      </w:r>
      <w:r>
        <w:rPr>
          <w:sz w:val="28"/>
          <w:szCs w:val="22"/>
        </w:rPr>
        <w:t>WASH Sector Working Group</w:t>
      </w:r>
    </w:p>
    <w:p w:rsidR="001E5748" w:rsidRPr="003F4DC8" w:rsidRDefault="001E5748" w:rsidP="001E5748">
      <w:pPr>
        <w:pStyle w:val="Title"/>
        <w:pBdr>
          <w:bottom w:val="single" w:sz="4" w:space="1" w:color="auto"/>
        </w:pBdr>
        <w:rPr>
          <w:sz w:val="28"/>
          <w:szCs w:val="22"/>
        </w:rPr>
      </w:pPr>
      <w:r w:rsidRPr="003F4DC8">
        <w:rPr>
          <w:sz w:val="28"/>
          <w:szCs w:val="22"/>
        </w:rPr>
        <w:t xml:space="preserve">Terms of Reference (ToR) </w:t>
      </w:r>
    </w:p>
    <w:p w:rsidR="001E5748" w:rsidRDefault="001E5748" w:rsidP="001E5748">
      <w:pPr>
        <w:jc w:val="both"/>
        <w:rPr>
          <w:rFonts w:ascii="Calibri Light" w:hAnsi="Calibri Light"/>
          <w:sz w:val="22"/>
          <w:szCs w:val="22"/>
        </w:rPr>
      </w:pPr>
    </w:p>
    <w:p w:rsidR="00752B24" w:rsidRDefault="00752B24" w:rsidP="00752B24">
      <w:pPr>
        <w:pStyle w:val="Heading2"/>
      </w:pPr>
      <w:r>
        <w:t>Introduction</w:t>
      </w:r>
    </w:p>
    <w:p w:rsidR="00752B24" w:rsidRDefault="00752B24">
      <w:pPr>
        <w:jc w:val="both"/>
        <w:rPr>
          <w:rFonts w:ascii="Calibri Light" w:hAnsi="Calibri Light"/>
          <w:sz w:val="22"/>
          <w:szCs w:val="22"/>
        </w:rPr>
      </w:pPr>
    </w:p>
    <w:p w:rsidR="007E59F2" w:rsidRPr="003F4DC8" w:rsidRDefault="007E59F2" w:rsidP="0064046D">
      <w:pPr>
        <w:tabs>
          <w:tab w:val="left" w:pos="2700"/>
        </w:tabs>
        <w:jc w:val="both"/>
        <w:rPr>
          <w:rFonts w:ascii="Calibri Light" w:hAnsi="Calibri Light" w:cs="Arial"/>
          <w:sz w:val="22"/>
          <w:szCs w:val="22"/>
        </w:rPr>
      </w:pPr>
      <w:r w:rsidRPr="003F4DC8">
        <w:rPr>
          <w:rFonts w:ascii="Calibri Light" w:hAnsi="Calibri Light"/>
          <w:sz w:val="22"/>
          <w:szCs w:val="22"/>
        </w:rPr>
        <w:t xml:space="preserve">The </w:t>
      </w:r>
      <w:r w:rsidR="00C8431E" w:rsidRPr="003F4DC8">
        <w:rPr>
          <w:rFonts w:ascii="Calibri Light" w:hAnsi="Calibri Light"/>
          <w:sz w:val="22"/>
          <w:szCs w:val="22"/>
        </w:rPr>
        <w:t xml:space="preserve">purpose of </w:t>
      </w:r>
      <w:r w:rsidR="0064046D" w:rsidRPr="003F4DC8">
        <w:rPr>
          <w:rFonts w:ascii="Calibri Light" w:hAnsi="Calibri Light"/>
          <w:sz w:val="22"/>
          <w:szCs w:val="22"/>
        </w:rPr>
        <w:t>this Terms of Reference (ToR) is to define the role of t</w:t>
      </w:r>
      <w:r w:rsidR="004039FF">
        <w:rPr>
          <w:rFonts w:ascii="Calibri Light" w:hAnsi="Calibri Light"/>
          <w:sz w:val="22"/>
          <w:szCs w:val="22"/>
        </w:rPr>
        <w:t>he</w:t>
      </w:r>
      <w:r w:rsidR="0070677C">
        <w:rPr>
          <w:rFonts w:ascii="Calibri Light" w:hAnsi="Calibri Light"/>
          <w:sz w:val="22"/>
          <w:szCs w:val="22"/>
        </w:rPr>
        <w:t xml:space="preserve"> </w:t>
      </w:r>
      <w:r w:rsidR="00752B24" w:rsidRPr="00752B24">
        <w:rPr>
          <w:rFonts w:ascii="Calibri Light" w:hAnsi="Calibri Light"/>
          <w:sz w:val="22"/>
          <w:szCs w:val="22"/>
        </w:rPr>
        <w:t>Northeast Syria WASH Sector Working Group</w:t>
      </w:r>
      <w:r w:rsidR="00752B24">
        <w:rPr>
          <w:rFonts w:ascii="Calibri Light" w:hAnsi="Calibri Light"/>
          <w:sz w:val="22"/>
          <w:szCs w:val="22"/>
        </w:rPr>
        <w:t xml:space="preserve"> </w:t>
      </w:r>
      <w:r w:rsidR="005B070D">
        <w:rPr>
          <w:rFonts w:ascii="Calibri Light" w:hAnsi="Calibri Light"/>
          <w:sz w:val="22"/>
          <w:szCs w:val="22"/>
        </w:rPr>
        <w:t xml:space="preserve">(WSWG) </w:t>
      </w:r>
      <w:r w:rsidR="00461B52">
        <w:rPr>
          <w:rFonts w:ascii="Calibri Light" w:hAnsi="Calibri Light"/>
          <w:sz w:val="22"/>
          <w:szCs w:val="22"/>
        </w:rPr>
        <w:t xml:space="preserve">coordination </w:t>
      </w:r>
      <w:r w:rsidR="00752B24">
        <w:rPr>
          <w:rFonts w:ascii="Calibri Light" w:hAnsi="Calibri Light"/>
          <w:sz w:val="22"/>
          <w:szCs w:val="22"/>
        </w:rPr>
        <w:t>team</w:t>
      </w:r>
      <w:r w:rsidR="00561178">
        <w:rPr>
          <w:rFonts w:ascii="Calibri Light" w:hAnsi="Calibri Light"/>
          <w:sz w:val="22"/>
          <w:szCs w:val="22"/>
        </w:rPr>
        <w:t xml:space="preserve">. </w:t>
      </w:r>
      <w:r w:rsidR="00082A3E">
        <w:rPr>
          <w:rFonts w:ascii="Calibri Light" w:hAnsi="Calibri Light"/>
          <w:sz w:val="22"/>
          <w:szCs w:val="22"/>
        </w:rPr>
        <w:t xml:space="preserve">Overall, </w:t>
      </w:r>
      <w:r w:rsidR="00461B52">
        <w:rPr>
          <w:rFonts w:ascii="Calibri Light" w:hAnsi="Calibri Light"/>
          <w:sz w:val="22"/>
          <w:szCs w:val="22"/>
        </w:rPr>
        <w:t xml:space="preserve">the </w:t>
      </w:r>
      <w:r w:rsidR="005B070D">
        <w:rPr>
          <w:rFonts w:ascii="Calibri Light" w:hAnsi="Calibri Light"/>
          <w:sz w:val="22"/>
          <w:szCs w:val="22"/>
        </w:rPr>
        <w:t xml:space="preserve">(WSWG) coordination </w:t>
      </w:r>
      <w:r w:rsidR="00461B52">
        <w:rPr>
          <w:rFonts w:ascii="Calibri Light" w:hAnsi="Calibri Light"/>
          <w:sz w:val="22"/>
          <w:szCs w:val="22"/>
        </w:rPr>
        <w:t>team</w:t>
      </w:r>
      <w:r w:rsidR="00E86FA5" w:rsidRPr="003F4DC8">
        <w:rPr>
          <w:rFonts w:ascii="Calibri Light" w:hAnsi="Calibri Light"/>
          <w:sz w:val="22"/>
          <w:szCs w:val="22"/>
        </w:rPr>
        <w:t xml:space="preserve"> along with </w:t>
      </w:r>
      <w:r w:rsidR="00E021A3">
        <w:rPr>
          <w:rFonts w:ascii="Calibri Light" w:hAnsi="Calibri Light"/>
          <w:sz w:val="22"/>
          <w:szCs w:val="22"/>
        </w:rPr>
        <w:t>Local authorities</w:t>
      </w:r>
      <w:r w:rsidR="001E5748" w:rsidRPr="003F4DC8">
        <w:rPr>
          <w:rFonts w:ascii="Calibri Light" w:hAnsi="Calibri Light"/>
          <w:sz w:val="22"/>
          <w:szCs w:val="22"/>
        </w:rPr>
        <w:t xml:space="preserve">, </w:t>
      </w:r>
      <w:r w:rsidR="004039FF">
        <w:rPr>
          <w:rFonts w:ascii="Calibri Light" w:hAnsi="Calibri Light"/>
          <w:sz w:val="22"/>
          <w:szCs w:val="22"/>
        </w:rPr>
        <w:t>t</w:t>
      </w:r>
      <w:r w:rsidR="004039FF" w:rsidRPr="003F4DC8">
        <w:rPr>
          <w:rFonts w:ascii="Calibri Light" w:hAnsi="Calibri Light"/>
          <w:sz w:val="22"/>
          <w:szCs w:val="22"/>
        </w:rPr>
        <w:t>he Cluster</w:t>
      </w:r>
      <w:r w:rsidR="00752B24">
        <w:rPr>
          <w:rFonts w:ascii="Calibri Light" w:hAnsi="Calibri Light"/>
          <w:sz w:val="22"/>
          <w:szCs w:val="22"/>
        </w:rPr>
        <w:t xml:space="preserve">, Agencies active in WASH </w:t>
      </w:r>
      <w:r w:rsidR="00E021A3">
        <w:rPr>
          <w:rFonts w:ascii="Calibri Light" w:hAnsi="Calibri Light"/>
          <w:sz w:val="22"/>
          <w:szCs w:val="22"/>
        </w:rPr>
        <w:t xml:space="preserve">and the NES Forum </w:t>
      </w:r>
      <w:r w:rsidR="00752B24">
        <w:rPr>
          <w:rFonts w:ascii="Calibri Light" w:hAnsi="Calibri Light"/>
          <w:sz w:val="22"/>
          <w:szCs w:val="22"/>
        </w:rPr>
        <w:t>shall</w:t>
      </w:r>
      <w:r w:rsidR="00E86FA5" w:rsidRPr="003F4DC8">
        <w:rPr>
          <w:rFonts w:ascii="Calibri Light" w:hAnsi="Calibri Light"/>
          <w:sz w:val="22"/>
          <w:szCs w:val="22"/>
        </w:rPr>
        <w:t xml:space="preserve"> work together </w:t>
      </w:r>
      <w:r w:rsidRPr="003F4DC8">
        <w:rPr>
          <w:rFonts w:ascii="Calibri Light" w:hAnsi="Calibri Light"/>
          <w:sz w:val="22"/>
          <w:szCs w:val="22"/>
        </w:rPr>
        <w:t xml:space="preserve">to ensure a coherent and effective response by mobilizing </w:t>
      </w:r>
      <w:r w:rsidR="001E5748" w:rsidRPr="003F4DC8">
        <w:rPr>
          <w:rFonts w:ascii="Calibri Light" w:hAnsi="Calibri Light"/>
          <w:sz w:val="22"/>
          <w:szCs w:val="22"/>
        </w:rPr>
        <w:t xml:space="preserve">groups of </w:t>
      </w:r>
      <w:r w:rsidRPr="003F4DC8">
        <w:rPr>
          <w:rFonts w:ascii="Calibri Light" w:hAnsi="Calibri Light"/>
          <w:sz w:val="22"/>
          <w:szCs w:val="22"/>
        </w:rPr>
        <w:t xml:space="preserve">agencies, organizations and NGOs to respond in a strategic manner to </w:t>
      </w:r>
      <w:r w:rsidR="001E5748" w:rsidRPr="003F4DC8">
        <w:rPr>
          <w:rFonts w:ascii="Calibri Light" w:hAnsi="Calibri Light"/>
          <w:sz w:val="22"/>
          <w:szCs w:val="22"/>
        </w:rPr>
        <w:t>the</w:t>
      </w:r>
      <w:r w:rsidRPr="003F4DC8">
        <w:rPr>
          <w:rFonts w:ascii="Calibri Light" w:hAnsi="Calibri Light"/>
          <w:sz w:val="22"/>
          <w:szCs w:val="22"/>
        </w:rPr>
        <w:t xml:space="preserve"> humanitarian crisis</w:t>
      </w:r>
      <w:r w:rsidR="001E5748" w:rsidRPr="003F4DC8">
        <w:rPr>
          <w:rFonts w:ascii="Calibri Light" w:hAnsi="Calibri Light"/>
          <w:sz w:val="22"/>
          <w:szCs w:val="22"/>
        </w:rPr>
        <w:t xml:space="preserve"> in </w:t>
      </w:r>
      <w:r w:rsidR="00E021A3">
        <w:rPr>
          <w:rFonts w:ascii="Calibri Light" w:hAnsi="Calibri Light"/>
          <w:sz w:val="22"/>
          <w:szCs w:val="22"/>
        </w:rPr>
        <w:t>NES</w:t>
      </w:r>
      <w:r w:rsidRPr="003F4DC8">
        <w:rPr>
          <w:rFonts w:ascii="Calibri Light" w:hAnsi="Calibri Light"/>
          <w:sz w:val="22"/>
          <w:szCs w:val="22"/>
        </w:rPr>
        <w:t>.</w:t>
      </w:r>
    </w:p>
    <w:p w:rsidR="00790579" w:rsidRDefault="00790579" w:rsidP="00752B24">
      <w:pPr>
        <w:pStyle w:val="BodyText2"/>
        <w:tabs>
          <w:tab w:val="left" w:pos="2700"/>
        </w:tabs>
        <w:rPr>
          <w:rFonts w:ascii="Calibri Light" w:hAnsi="Calibri Light" w:cs="Arial"/>
          <w:sz w:val="22"/>
          <w:szCs w:val="22"/>
          <w:lang w:val="en-US"/>
        </w:rPr>
      </w:pPr>
    </w:p>
    <w:p w:rsidR="00752B24" w:rsidRDefault="00752B24" w:rsidP="00752B24">
      <w:pPr>
        <w:jc w:val="both"/>
        <w:rPr>
          <w:rFonts w:ascii="Calibri Light" w:hAnsi="Calibri Light"/>
          <w:sz w:val="22"/>
          <w:szCs w:val="22"/>
        </w:rPr>
      </w:pPr>
      <w:r>
        <w:rPr>
          <w:rFonts w:ascii="Calibri Light" w:hAnsi="Calibri Light"/>
          <w:sz w:val="22"/>
          <w:szCs w:val="22"/>
        </w:rPr>
        <w:t>Hosting agency</w:t>
      </w:r>
      <w:r w:rsidRPr="008E4272">
        <w:rPr>
          <w:rFonts w:ascii="Calibri Light" w:hAnsi="Calibri Light"/>
          <w:sz w:val="22"/>
          <w:szCs w:val="22"/>
        </w:rPr>
        <w:t xml:space="preserve">: </w:t>
      </w:r>
      <w:r w:rsidRPr="00DF6BF4">
        <w:rPr>
          <w:rFonts w:ascii="Calibri Light" w:hAnsi="Calibri Light"/>
          <w:b/>
          <w:sz w:val="22"/>
          <w:szCs w:val="22"/>
        </w:rPr>
        <w:t>SOLIDARITÉS INTERNATIONAL</w:t>
      </w:r>
    </w:p>
    <w:p w:rsidR="00752B24" w:rsidRDefault="00752B24" w:rsidP="00752B24">
      <w:pPr>
        <w:tabs>
          <w:tab w:val="left" w:pos="4320"/>
        </w:tabs>
        <w:jc w:val="both"/>
        <w:rPr>
          <w:rFonts w:ascii="Calibri Light" w:hAnsi="Calibri Light"/>
          <w:sz w:val="22"/>
          <w:szCs w:val="22"/>
        </w:rPr>
      </w:pPr>
      <w:r>
        <w:rPr>
          <w:rFonts w:ascii="Calibri Light" w:hAnsi="Calibri Light"/>
          <w:sz w:val="22"/>
          <w:szCs w:val="22"/>
        </w:rPr>
        <w:t>Start Date</w:t>
      </w:r>
      <w:r w:rsidR="00461B52">
        <w:rPr>
          <w:rFonts w:ascii="Calibri Light" w:hAnsi="Calibri Light"/>
          <w:sz w:val="22"/>
          <w:szCs w:val="22"/>
        </w:rPr>
        <w:t xml:space="preserve"> (TBC)</w:t>
      </w:r>
      <w:r>
        <w:rPr>
          <w:rFonts w:ascii="Calibri Light" w:hAnsi="Calibri Light"/>
          <w:sz w:val="22"/>
          <w:szCs w:val="22"/>
        </w:rPr>
        <w:t>: April 1</w:t>
      </w:r>
      <w:r w:rsidRPr="00A7608F">
        <w:rPr>
          <w:rFonts w:ascii="Calibri Light" w:hAnsi="Calibri Light"/>
          <w:sz w:val="22"/>
          <w:szCs w:val="22"/>
          <w:vertAlign w:val="superscript"/>
        </w:rPr>
        <w:t>st</w:t>
      </w:r>
      <w:r>
        <w:rPr>
          <w:rFonts w:ascii="Calibri Light" w:hAnsi="Calibri Light"/>
          <w:sz w:val="22"/>
          <w:szCs w:val="22"/>
        </w:rPr>
        <w:t xml:space="preserve"> 2018</w:t>
      </w:r>
    </w:p>
    <w:p w:rsidR="00752B24" w:rsidRPr="003F4DC8" w:rsidRDefault="00752B24" w:rsidP="00752B24">
      <w:pPr>
        <w:pStyle w:val="BodyText2"/>
        <w:tabs>
          <w:tab w:val="left" w:pos="2700"/>
        </w:tabs>
        <w:rPr>
          <w:rFonts w:ascii="Calibri Light" w:hAnsi="Calibri Light" w:cs="Arial"/>
          <w:sz w:val="22"/>
          <w:szCs w:val="22"/>
          <w:lang w:val="en-US"/>
        </w:rPr>
      </w:pPr>
    </w:p>
    <w:p w:rsidR="00CD46AE" w:rsidRPr="003F4DC8" w:rsidRDefault="00CD46AE" w:rsidP="00CD46AE">
      <w:pPr>
        <w:jc w:val="both"/>
        <w:rPr>
          <w:rFonts w:ascii="Calibri Light" w:hAnsi="Calibri Light" w:cs="Arial"/>
          <w:sz w:val="22"/>
          <w:szCs w:val="22"/>
        </w:rPr>
      </w:pPr>
      <w:r w:rsidRPr="003F4DC8">
        <w:rPr>
          <w:rFonts w:ascii="Calibri Light" w:hAnsi="Calibri Light" w:cs="Arial"/>
          <w:sz w:val="22"/>
          <w:szCs w:val="22"/>
        </w:rPr>
        <w:t xml:space="preserve">The </w:t>
      </w:r>
      <w:r w:rsidR="00AC2A7B">
        <w:rPr>
          <w:rFonts w:ascii="Calibri Light" w:hAnsi="Calibri Light" w:cs="Arial"/>
          <w:sz w:val="22"/>
          <w:szCs w:val="22"/>
        </w:rPr>
        <w:t>hosting</w:t>
      </w:r>
      <w:r w:rsidRPr="003F4DC8">
        <w:rPr>
          <w:rFonts w:ascii="Calibri Light" w:hAnsi="Calibri Light" w:cs="Arial"/>
          <w:sz w:val="22"/>
          <w:szCs w:val="22"/>
        </w:rPr>
        <w:t xml:space="preserve"> agency will ensure the effective coordination and fulfilling of the cluster functioning through provid</w:t>
      </w:r>
      <w:r w:rsidR="00A97127">
        <w:rPr>
          <w:rFonts w:ascii="Calibri Light" w:hAnsi="Calibri Light" w:cs="Arial"/>
          <w:sz w:val="22"/>
          <w:szCs w:val="22"/>
        </w:rPr>
        <w:t>ing</w:t>
      </w:r>
      <w:r w:rsidRPr="003F4DC8">
        <w:rPr>
          <w:rFonts w:ascii="Calibri Light" w:hAnsi="Calibri Light" w:cs="Arial"/>
          <w:sz w:val="22"/>
          <w:szCs w:val="22"/>
        </w:rPr>
        <w:t xml:space="preserve"> appropriate human resources and support to the </w:t>
      </w:r>
      <w:r w:rsidR="00461B52">
        <w:rPr>
          <w:rFonts w:ascii="Calibri Light" w:hAnsi="Calibri Light"/>
          <w:sz w:val="22"/>
          <w:szCs w:val="22"/>
        </w:rPr>
        <w:t>WASH WG coordination team</w:t>
      </w:r>
      <w:r w:rsidR="00461B52" w:rsidRPr="003F4DC8">
        <w:rPr>
          <w:rFonts w:ascii="Calibri Light" w:hAnsi="Calibri Light"/>
          <w:sz w:val="22"/>
          <w:szCs w:val="22"/>
        </w:rPr>
        <w:t xml:space="preserve"> </w:t>
      </w:r>
      <w:r w:rsidR="00B8336B">
        <w:rPr>
          <w:rFonts w:ascii="Calibri Light" w:hAnsi="Calibri Light" w:cs="Arial"/>
          <w:sz w:val="22"/>
          <w:szCs w:val="22"/>
        </w:rPr>
        <w:t>under the condition that</w:t>
      </w:r>
      <w:r w:rsidR="00A97127">
        <w:rPr>
          <w:rFonts w:ascii="Calibri Light" w:hAnsi="Calibri Light" w:cs="Arial"/>
          <w:sz w:val="22"/>
          <w:szCs w:val="22"/>
        </w:rPr>
        <w:t xml:space="preserve"> </w:t>
      </w:r>
      <w:r w:rsidR="00B8336B">
        <w:rPr>
          <w:rFonts w:ascii="Calibri Light" w:hAnsi="Calibri Light" w:cs="Arial"/>
          <w:sz w:val="22"/>
          <w:szCs w:val="22"/>
        </w:rPr>
        <w:t xml:space="preserve">funds </w:t>
      </w:r>
      <w:r w:rsidR="00A97127">
        <w:rPr>
          <w:rFonts w:ascii="Calibri Light" w:hAnsi="Calibri Light" w:cs="Arial"/>
          <w:sz w:val="22"/>
          <w:szCs w:val="22"/>
        </w:rPr>
        <w:t xml:space="preserve">are </w:t>
      </w:r>
      <w:r w:rsidR="00B8336B">
        <w:rPr>
          <w:rFonts w:ascii="Calibri Light" w:hAnsi="Calibri Light" w:cs="Arial"/>
          <w:sz w:val="22"/>
          <w:szCs w:val="22"/>
        </w:rPr>
        <w:t>granted for these functions and resources</w:t>
      </w:r>
      <w:r w:rsidR="00A97127">
        <w:rPr>
          <w:rFonts w:ascii="Calibri Light" w:hAnsi="Calibri Light" w:cs="Arial"/>
          <w:sz w:val="22"/>
          <w:szCs w:val="22"/>
        </w:rPr>
        <w:t>.</w:t>
      </w:r>
    </w:p>
    <w:p w:rsidR="00CD46AE" w:rsidRDefault="00CD46AE" w:rsidP="00AC2A7B">
      <w:pPr>
        <w:rPr>
          <w:rFonts w:ascii="Calibri Light" w:hAnsi="Calibri Light"/>
          <w:sz w:val="22"/>
          <w:szCs w:val="22"/>
        </w:rPr>
      </w:pPr>
    </w:p>
    <w:p w:rsidR="00F054D8" w:rsidRDefault="00F054D8" w:rsidP="00F054D8">
      <w:pPr>
        <w:pStyle w:val="Heading2"/>
      </w:pPr>
      <w:r w:rsidRPr="00752B24">
        <w:t>WASH Sector Working Group</w:t>
      </w:r>
      <w:r>
        <w:t xml:space="preserve"> coordination team</w:t>
      </w:r>
    </w:p>
    <w:p w:rsidR="00F054D8" w:rsidRDefault="00F054D8" w:rsidP="00AC2A7B">
      <w:pPr>
        <w:rPr>
          <w:rFonts w:ascii="Calibri Light" w:hAnsi="Calibri Light"/>
          <w:sz w:val="22"/>
          <w:szCs w:val="22"/>
        </w:rPr>
      </w:pPr>
    </w:p>
    <w:p w:rsidR="00F054D8" w:rsidRDefault="00F054D8" w:rsidP="00F054D8">
      <w:pPr>
        <w:pStyle w:val="Heading3"/>
      </w:pPr>
      <w:r>
        <w:t>Members of the team:</w:t>
      </w:r>
    </w:p>
    <w:p w:rsidR="00F054D8" w:rsidRDefault="00F054D8" w:rsidP="00F054D8">
      <w:pPr>
        <w:numPr>
          <w:ilvl w:val="0"/>
          <w:numId w:val="26"/>
        </w:numPr>
        <w:rPr>
          <w:rFonts w:ascii="Calibri Light" w:hAnsi="Calibri Light"/>
          <w:sz w:val="22"/>
          <w:szCs w:val="22"/>
        </w:rPr>
      </w:pPr>
      <w:r w:rsidRPr="00F054D8">
        <w:rPr>
          <w:rFonts w:ascii="Calibri Light" w:hAnsi="Calibri Light"/>
          <w:sz w:val="22"/>
          <w:szCs w:val="22"/>
        </w:rPr>
        <w:t>WASH Sector Working Group coordinator</w:t>
      </w:r>
      <w:r>
        <w:rPr>
          <w:rFonts w:ascii="Calibri Light" w:hAnsi="Calibri Light"/>
          <w:sz w:val="22"/>
          <w:szCs w:val="22"/>
        </w:rPr>
        <w:t xml:space="preserve"> (international)</w:t>
      </w:r>
    </w:p>
    <w:p w:rsidR="00F054D8" w:rsidRPr="00F054D8" w:rsidRDefault="00F054D8" w:rsidP="00F054D8">
      <w:pPr>
        <w:numPr>
          <w:ilvl w:val="0"/>
          <w:numId w:val="26"/>
        </w:numPr>
        <w:rPr>
          <w:rFonts w:ascii="Calibri Light" w:hAnsi="Calibri Light"/>
          <w:sz w:val="22"/>
          <w:szCs w:val="22"/>
        </w:rPr>
      </w:pPr>
      <w:r w:rsidRPr="00F054D8">
        <w:rPr>
          <w:rFonts w:ascii="Calibri Light" w:hAnsi="Calibri Light"/>
          <w:sz w:val="22"/>
          <w:szCs w:val="22"/>
        </w:rPr>
        <w:t xml:space="preserve">WASH </w:t>
      </w:r>
      <w:r>
        <w:rPr>
          <w:rFonts w:ascii="Calibri Light" w:hAnsi="Calibri Light"/>
          <w:sz w:val="22"/>
          <w:szCs w:val="22"/>
        </w:rPr>
        <w:t xml:space="preserve">Sector </w:t>
      </w:r>
      <w:r w:rsidRPr="00F054D8">
        <w:rPr>
          <w:rFonts w:ascii="Calibri Light" w:hAnsi="Calibri Light"/>
          <w:sz w:val="22"/>
          <w:szCs w:val="22"/>
        </w:rPr>
        <w:t>Working Group IMO</w:t>
      </w:r>
      <w:r>
        <w:rPr>
          <w:rFonts w:ascii="Calibri Light" w:hAnsi="Calibri Light"/>
          <w:sz w:val="22"/>
          <w:szCs w:val="22"/>
        </w:rPr>
        <w:t xml:space="preserve"> (national)</w:t>
      </w:r>
    </w:p>
    <w:p w:rsidR="00F054D8" w:rsidRPr="00F054D8" w:rsidRDefault="00F054D8" w:rsidP="00F054D8">
      <w:pPr>
        <w:numPr>
          <w:ilvl w:val="0"/>
          <w:numId w:val="26"/>
        </w:numPr>
        <w:rPr>
          <w:rFonts w:ascii="Calibri Light" w:hAnsi="Calibri Light"/>
          <w:sz w:val="22"/>
          <w:szCs w:val="22"/>
        </w:rPr>
      </w:pPr>
      <w:r w:rsidRPr="00F054D8">
        <w:rPr>
          <w:rFonts w:ascii="Calibri Light" w:hAnsi="Calibri Light"/>
          <w:sz w:val="22"/>
          <w:szCs w:val="22"/>
        </w:rPr>
        <w:t xml:space="preserve">WASH </w:t>
      </w:r>
      <w:r>
        <w:rPr>
          <w:rFonts w:ascii="Calibri Light" w:hAnsi="Calibri Light"/>
          <w:sz w:val="22"/>
          <w:szCs w:val="22"/>
        </w:rPr>
        <w:t xml:space="preserve">Sector </w:t>
      </w:r>
      <w:r w:rsidRPr="00F054D8">
        <w:rPr>
          <w:rFonts w:ascii="Calibri Light" w:hAnsi="Calibri Light"/>
          <w:sz w:val="22"/>
          <w:szCs w:val="22"/>
        </w:rPr>
        <w:t>WG coordinator</w:t>
      </w:r>
      <w:r w:rsidR="008D3C60">
        <w:rPr>
          <w:rFonts w:ascii="Calibri Light" w:hAnsi="Calibri Light"/>
          <w:sz w:val="22"/>
          <w:szCs w:val="22"/>
        </w:rPr>
        <w:t xml:space="preserve"> </w:t>
      </w:r>
      <w:r w:rsidR="008D3C60" w:rsidRPr="00F054D8">
        <w:rPr>
          <w:rFonts w:ascii="Calibri Light" w:hAnsi="Calibri Light"/>
          <w:sz w:val="22"/>
          <w:szCs w:val="22"/>
        </w:rPr>
        <w:t>Assistant</w:t>
      </w:r>
      <w:r>
        <w:rPr>
          <w:rFonts w:ascii="Calibri Light" w:hAnsi="Calibri Light"/>
          <w:sz w:val="22"/>
          <w:szCs w:val="22"/>
        </w:rPr>
        <w:t xml:space="preserve"> (national)</w:t>
      </w:r>
    </w:p>
    <w:p w:rsidR="00F054D8" w:rsidRDefault="00F054D8" w:rsidP="00AC2A7B">
      <w:pPr>
        <w:rPr>
          <w:rFonts w:ascii="Calibri Light" w:hAnsi="Calibri Light"/>
          <w:sz w:val="22"/>
          <w:szCs w:val="22"/>
        </w:rPr>
      </w:pPr>
    </w:p>
    <w:p w:rsidR="00F054D8" w:rsidRPr="00CD46AE" w:rsidRDefault="00F054D8" w:rsidP="00F054D8">
      <w:pPr>
        <w:pStyle w:val="Heading3"/>
        <w:rPr>
          <w:iCs/>
        </w:rPr>
      </w:pPr>
      <w:r w:rsidRPr="00CD46AE">
        <w:t>Key Activities and deliverables of the WASH</w:t>
      </w:r>
      <w:r w:rsidR="004C7A2B">
        <w:t xml:space="preserve"> Sector</w:t>
      </w:r>
      <w:r w:rsidRPr="00CD46AE">
        <w:t xml:space="preserve"> </w:t>
      </w:r>
      <w:r>
        <w:t>WG NES</w:t>
      </w:r>
    </w:p>
    <w:p w:rsidR="00F054D8" w:rsidRDefault="00F054D8" w:rsidP="00F054D8">
      <w:pPr>
        <w:numPr>
          <w:ilvl w:val="0"/>
          <w:numId w:val="22"/>
        </w:numPr>
        <w:jc w:val="both"/>
        <w:rPr>
          <w:rFonts w:ascii="Calibri Light" w:hAnsi="Calibri Light" w:cs="Arial"/>
          <w:sz w:val="22"/>
          <w:szCs w:val="22"/>
        </w:rPr>
      </w:pPr>
      <w:r>
        <w:rPr>
          <w:rFonts w:ascii="Calibri Light" w:hAnsi="Calibri Light" w:cs="Arial"/>
          <w:sz w:val="22"/>
          <w:szCs w:val="22"/>
        </w:rPr>
        <w:t xml:space="preserve">Focal point at NES level for emergency response interventions through coordination with the WoS cluster focal points, identify gaps and needs and leading on resource mobilisation. </w:t>
      </w:r>
    </w:p>
    <w:p w:rsidR="00F054D8" w:rsidRDefault="00F054D8" w:rsidP="00F054D8">
      <w:pPr>
        <w:numPr>
          <w:ilvl w:val="0"/>
          <w:numId w:val="22"/>
        </w:numPr>
        <w:jc w:val="both"/>
        <w:rPr>
          <w:rFonts w:ascii="Calibri Light" w:hAnsi="Calibri Light" w:cs="Arial"/>
          <w:sz w:val="22"/>
          <w:szCs w:val="22"/>
        </w:rPr>
      </w:pPr>
      <w:r>
        <w:rPr>
          <w:rFonts w:ascii="Calibri Light" w:hAnsi="Calibri Light" w:cs="Arial"/>
          <w:sz w:val="22"/>
          <w:szCs w:val="22"/>
        </w:rPr>
        <w:t>Provide WASH technical leadership on quality standards and indicators within the WASH cluster response.</w:t>
      </w:r>
    </w:p>
    <w:p w:rsidR="00F054D8" w:rsidRDefault="00F054D8" w:rsidP="00F054D8">
      <w:pPr>
        <w:numPr>
          <w:ilvl w:val="0"/>
          <w:numId w:val="22"/>
        </w:numPr>
        <w:jc w:val="both"/>
        <w:rPr>
          <w:rFonts w:ascii="Calibri Light" w:hAnsi="Calibri Light" w:cs="Arial"/>
          <w:sz w:val="22"/>
          <w:szCs w:val="22"/>
        </w:rPr>
      </w:pPr>
      <w:r>
        <w:rPr>
          <w:rFonts w:ascii="Calibri Light" w:hAnsi="Calibri Light" w:cs="Arial"/>
          <w:sz w:val="22"/>
          <w:szCs w:val="22"/>
        </w:rPr>
        <w:t xml:space="preserve">Provide inputs into response, preparedness and contingency plans with inputs from the focal points. </w:t>
      </w:r>
    </w:p>
    <w:p w:rsidR="00F054D8" w:rsidRDefault="00F054D8" w:rsidP="00F054D8">
      <w:pPr>
        <w:numPr>
          <w:ilvl w:val="0"/>
          <w:numId w:val="22"/>
        </w:numPr>
        <w:jc w:val="both"/>
        <w:rPr>
          <w:rFonts w:ascii="Calibri Light" w:hAnsi="Calibri Light" w:cs="Arial"/>
          <w:sz w:val="22"/>
          <w:szCs w:val="22"/>
        </w:rPr>
      </w:pPr>
      <w:r>
        <w:rPr>
          <w:rFonts w:ascii="Calibri Light" w:hAnsi="Calibri Light" w:cs="Arial"/>
          <w:sz w:val="22"/>
          <w:szCs w:val="22"/>
        </w:rPr>
        <w:t xml:space="preserve">Identify areas for upskilling and capacity building of WASH agencies and contribute to capacity building activities. </w:t>
      </w:r>
    </w:p>
    <w:p w:rsidR="00F054D8" w:rsidRDefault="00F054D8" w:rsidP="00F054D8">
      <w:pPr>
        <w:numPr>
          <w:ilvl w:val="0"/>
          <w:numId w:val="22"/>
        </w:numPr>
        <w:jc w:val="both"/>
        <w:rPr>
          <w:rFonts w:ascii="Calibri Light" w:hAnsi="Calibri Light" w:cs="Arial"/>
          <w:sz w:val="22"/>
          <w:szCs w:val="22"/>
        </w:rPr>
      </w:pPr>
      <w:r>
        <w:rPr>
          <w:rFonts w:ascii="Calibri Light" w:hAnsi="Calibri Light" w:cs="Arial"/>
          <w:sz w:val="22"/>
          <w:szCs w:val="22"/>
        </w:rPr>
        <w:t xml:space="preserve">Act as the WASH members’ liaison and adviser for inputs into funding mechanisms, including HPF allocations and fast track funding appeals. </w:t>
      </w:r>
    </w:p>
    <w:p w:rsidR="00F054D8" w:rsidRPr="003F4DC8" w:rsidRDefault="00F054D8" w:rsidP="00AC2A7B">
      <w:pPr>
        <w:rPr>
          <w:rFonts w:ascii="Calibri Light" w:hAnsi="Calibri Light"/>
          <w:sz w:val="22"/>
          <w:szCs w:val="22"/>
        </w:rPr>
      </w:pPr>
    </w:p>
    <w:p w:rsidR="00752B24" w:rsidRDefault="00752B24" w:rsidP="00752B24">
      <w:pPr>
        <w:pStyle w:val="Heading2"/>
      </w:pPr>
      <w:r w:rsidRPr="00752B24">
        <w:t>WASH Sector Working Group coordinator</w:t>
      </w:r>
    </w:p>
    <w:p w:rsidR="00752B24" w:rsidRDefault="00752B24" w:rsidP="00752B24">
      <w:pPr>
        <w:jc w:val="both"/>
        <w:rPr>
          <w:rFonts w:ascii="Calibri Light" w:hAnsi="Calibri Light"/>
          <w:sz w:val="22"/>
          <w:szCs w:val="22"/>
        </w:rPr>
      </w:pPr>
      <w:r>
        <w:rPr>
          <w:rFonts w:ascii="Calibri Light" w:hAnsi="Calibri Light"/>
          <w:sz w:val="22"/>
          <w:szCs w:val="22"/>
        </w:rPr>
        <w:t xml:space="preserve">The WASH </w:t>
      </w:r>
      <w:r w:rsidRPr="00752B24">
        <w:rPr>
          <w:rFonts w:ascii="Calibri Light" w:hAnsi="Calibri Light"/>
          <w:sz w:val="22"/>
          <w:szCs w:val="22"/>
        </w:rPr>
        <w:t xml:space="preserve">Sector Working Group </w:t>
      </w:r>
      <w:r>
        <w:rPr>
          <w:rFonts w:ascii="Calibri Light" w:hAnsi="Calibri Light"/>
          <w:sz w:val="22"/>
          <w:szCs w:val="22"/>
        </w:rPr>
        <w:t>coordinator (W</w:t>
      </w:r>
      <w:r w:rsidR="00114CD3">
        <w:rPr>
          <w:rFonts w:ascii="Calibri Light" w:hAnsi="Calibri Light"/>
          <w:sz w:val="22"/>
          <w:szCs w:val="22"/>
        </w:rPr>
        <w:t>S</w:t>
      </w:r>
      <w:r>
        <w:rPr>
          <w:rFonts w:ascii="Calibri Light" w:hAnsi="Calibri Light"/>
          <w:sz w:val="22"/>
          <w:szCs w:val="22"/>
        </w:rPr>
        <w:t xml:space="preserve">WGC) will be seconded by Solidarités International (SI), and will be a full time position. She/He will sit within SI office in Kobane or Amuda. </w:t>
      </w:r>
      <w:r w:rsidRPr="00273D13">
        <w:rPr>
          <w:rFonts w:ascii="Calibri Light" w:hAnsi="Calibri Light"/>
          <w:sz w:val="22"/>
          <w:szCs w:val="22"/>
        </w:rPr>
        <w:t xml:space="preserve">The position will be expected to travel to field locations as needed and based on </w:t>
      </w:r>
      <w:r>
        <w:rPr>
          <w:rFonts w:ascii="Calibri Light" w:hAnsi="Calibri Light"/>
          <w:sz w:val="22"/>
          <w:szCs w:val="22"/>
        </w:rPr>
        <w:t>SI</w:t>
      </w:r>
      <w:r w:rsidRPr="00273D13">
        <w:rPr>
          <w:rFonts w:ascii="Calibri Light" w:hAnsi="Calibri Light"/>
          <w:sz w:val="22"/>
          <w:szCs w:val="22"/>
        </w:rPr>
        <w:t xml:space="preserve"> security plans</w:t>
      </w:r>
      <w:r>
        <w:rPr>
          <w:rFonts w:ascii="Calibri Light" w:hAnsi="Calibri Light"/>
          <w:sz w:val="22"/>
          <w:szCs w:val="22"/>
        </w:rPr>
        <w:t xml:space="preserve"> (at least 50% of the time)</w:t>
      </w:r>
      <w:r w:rsidRPr="00273D13">
        <w:rPr>
          <w:rFonts w:ascii="Calibri Light" w:hAnsi="Calibri Light"/>
          <w:sz w:val="22"/>
          <w:szCs w:val="22"/>
        </w:rPr>
        <w:t xml:space="preserve">. </w:t>
      </w:r>
    </w:p>
    <w:p w:rsidR="00752B24" w:rsidRDefault="00752B24" w:rsidP="00752B24">
      <w:pPr>
        <w:jc w:val="both"/>
        <w:rPr>
          <w:rFonts w:ascii="Calibri Light" w:hAnsi="Calibri Light"/>
          <w:sz w:val="22"/>
          <w:szCs w:val="22"/>
        </w:rPr>
      </w:pPr>
    </w:p>
    <w:p w:rsidR="009A40AC" w:rsidRDefault="009A40AC" w:rsidP="009A40AC">
      <w:pPr>
        <w:pStyle w:val="Heading3"/>
      </w:pPr>
      <w:r>
        <w:t>Role description</w:t>
      </w:r>
    </w:p>
    <w:p w:rsidR="009A40AC" w:rsidRPr="009A40AC" w:rsidRDefault="009A40AC" w:rsidP="009A40AC">
      <w:pPr>
        <w:jc w:val="both"/>
        <w:rPr>
          <w:rFonts w:ascii="Calibri Light" w:hAnsi="Calibri Light"/>
          <w:sz w:val="22"/>
          <w:szCs w:val="22"/>
        </w:rPr>
      </w:pPr>
      <w:r w:rsidRPr="009A40AC">
        <w:rPr>
          <w:rFonts w:ascii="Calibri Light" w:hAnsi="Calibri Light"/>
          <w:sz w:val="22"/>
          <w:szCs w:val="22"/>
        </w:rPr>
        <w:t>The position-holder will be responsible for supporting sector coordination of WASH humanitarian actors in Northeast Syria in collaboration with the Whole-of-Syria (WoS) WASH sector coordi</w:t>
      </w:r>
      <w:r>
        <w:rPr>
          <w:rFonts w:ascii="Calibri Light" w:hAnsi="Calibri Light"/>
          <w:sz w:val="22"/>
          <w:szCs w:val="22"/>
        </w:rPr>
        <w:t xml:space="preserve">nators and the Northeast Syria </w:t>
      </w:r>
      <w:r w:rsidRPr="009A40AC">
        <w:rPr>
          <w:rFonts w:ascii="Calibri Light" w:hAnsi="Calibri Light"/>
          <w:sz w:val="22"/>
          <w:szCs w:val="22"/>
        </w:rPr>
        <w:t>NGO Forum. The purpose of this position is to provide leadership and facilitate the processes that will ensure a well-coordinated, strategic, adequate, coherent, and effective response by Shelter &amp; NFI and WASH actors in Northeast Syria</w:t>
      </w:r>
    </w:p>
    <w:p w:rsidR="009A40AC" w:rsidRPr="009A40AC" w:rsidRDefault="009A40AC" w:rsidP="009A40AC">
      <w:pPr>
        <w:jc w:val="both"/>
        <w:rPr>
          <w:rFonts w:ascii="Calibri Light" w:hAnsi="Calibri Light"/>
          <w:sz w:val="22"/>
          <w:szCs w:val="22"/>
        </w:rPr>
      </w:pPr>
      <w:r w:rsidRPr="009A40AC">
        <w:rPr>
          <w:rFonts w:ascii="Calibri Light" w:hAnsi="Calibri Light"/>
          <w:sz w:val="22"/>
          <w:szCs w:val="22"/>
        </w:rPr>
        <w:lastRenderedPageBreak/>
        <w:t xml:space="preserve">The position-holder will be stationed in </w:t>
      </w:r>
      <w:r>
        <w:rPr>
          <w:rFonts w:ascii="Calibri Light" w:hAnsi="Calibri Light"/>
          <w:sz w:val="22"/>
          <w:szCs w:val="22"/>
        </w:rPr>
        <w:t>Kobane and Amuda</w:t>
      </w:r>
      <w:r w:rsidRPr="009A40AC">
        <w:rPr>
          <w:rFonts w:ascii="Calibri Light" w:hAnsi="Calibri Light"/>
          <w:sz w:val="22"/>
          <w:szCs w:val="22"/>
        </w:rPr>
        <w:t>, but will be expected to travel regularly within Northeast Syria in addition to occasional travel outside Northeast Syria to support relev</w:t>
      </w:r>
      <w:r>
        <w:rPr>
          <w:rFonts w:ascii="Calibri Light" w:hAnsi="Calibri Light"/>
          <w:sz w:val="22"/>
          <w:szCs w:val="22"/>
        </w:rPr>
        <w:t>ant Whole-of-Syria initiatives.</w:t>
      </w:r>
    </w:p>
    <w:p w:rsidR="009A40AC" w:rsidRPr="003F4DC8" w:rsidRDefault="009A40AC" w:rsidP="009A40AC">
      <w:pPr>
        <w:jc w:val="both"/>
        <w:rPr>
          <w:rFonts w:ascii="Calibri Light" w:hAnsi="Calibri Light"/>
          <w:sz w:val="22"/>
          <w:szCs w:val="22"/>
        </w:rPr>
      </w:pPr>
      <w:r w:rsidRPr="009A40AC">
        <w:rPr>
          <w:rFonts w:ascii="Calibri Light" w:hAnsi="Calibri Light"/>
          <w:sz w:val="22"/>
          <w:szCs w:val="22"/>
        </w:rPr>
        <w:t xml:space="preserve">The position-holder will be employed and hosted by </w:t>
      </w:r>
      <w:r>
        <w:rPr>
          <w:rFonts w:ascii="Calibri Light" w:hAnsi="Calibri Light"/>
          <w:sz w:val="22"/>
          <w:szCs w:val="22"/>
        </w:rPr>
        <w:t>SI</w:t>
      </w:r>
      <w:r w:rsidRPr="009A40AC">
        <w:rPr>
          <w:rFonts w:ascii="Calibri Light" w:hAnsi="Calibri Light"/>
          <w:sz w:val="22"/>
          <w:szCs w:val="22"/>
        </w:rPr>
        <w:t xml:space="preserve"> in Northeast Syria and will report directly to </w:t>
      </w:r>
      <w:r>
        <w:rPr>
          <w:rFonts w:ascii="Calibri Light" w:hAnsi="Calibri Light"/>
          <w:sz w:val="22"/>
          <w:szCs w:val="22"/>
        </w:rPr>
        <w:t>SI</w:t>
      </w:r>
      <w:r w:rsidRPr="009A40AC">
        <w:rPr>
          <w:rFonts w:ascii="Calibri Light" w:hAnsi="Calibri Light"/>
          <w:sz w:val="22"/>
          <w:szCs w:val="22"/>
        </w:rPr>
        <w:t xml:space="preserve"> local management. However, the position-holder will be accountable to WASH partners in Northeast Syria. It should be noted that the position-holder will not be directly involved in the delivery of </w:t>
      </w:r>
      <w:r>
        <w:rPr>
          <w:rFonts w:ascii="Calibri Light" w:hAnsi="Calibri Light"/>
          <w:sz w:val="22"/>
          <w:szCs w:val="22"/>
        </w:rPr>
        <w:t>SI</w:t>
      </w:r>
      <w:r w:rsidRPr="009A40AC">
        <w:rPr>
          <w:rFonts w:ascii="Calibri Light" w:hAnsi="Calibri Light"/>
          <w:sz w:val="22"/>
          <w:szCs w:val="22"/>
        </w:rPr>
        <w:t xml:space="preserve"> projects.</w:t>
      </w:r>
    </w:p>
    <w:p w:rsidR="00752B24" w:rsidRPr="00E61FCF" w:rsidRDefault="00752B24" w:rsidP="00185AEA">
      <w:pPr>
        <w:tabs>
          <w:tab w:val="left" w:pos="2700"/>
        </w:tabs>
        <w:jc w:val="both"/>
        <w:rPr>
          <w:rFonts w:ascii="Calibri Light" w:hAnsi="Calibri Light"/>
          <w:sz w:val="22"/>
          <w:szCs w:val="22"/>
        </w:rPr>
      </w:pPr>
    </w:p>
    <w:p w:rsidR="00E61FCF" w:rsidRPr="009567E1" w:rsidRDefault="00E61FCF" w:rsidP="00E61FCF">
      <w:pPr>
        <w:ind w:left="2880" w:hanging="2880"/>
        <w:jc w:val="both"/>
        <w:rPr>
          <w:rFonts w:ascii="Calibri Light" w:hAnsi="Calibri Light"/>
          <w:sz w:val="22"/>
          <w:szCs w:val="22"/>
        </w:rPr>
      </w:pPr>
      <w:r w:rsidRPr="008D3C60">
        <w:rPr>
          <w:rFonts w:ascii="Calibri Light" w:hAnsi="Calibri Light"/>
          <w:b/>
          <w:sz w:val="22"/>
          <w:szCs w:val="22"/>
        </w:rPr>
        <w:t>Reports to</w:t>
      </w:r>
      <w:r w:rsidRPr="009567E1">
        <w:rPr>
          <w:rFonts w:ascii="Calibri Light" w:hAnsi="Calibri Light"/>
          <w:sz w:val="22"/>
          <w:szCs w:val="22"/>
        </w:rPr>
        <w:t>: SI Field coordinator (with functional line to the Whole-of-Syria WASH sector coordinators)</w:t>
      </w:r>
    </w:p>
    <w:p w:rsidR="00E61FCF" w:rsidRPr="009567E1" w:rsidRDefault="00E61FCF" w:rsidP="00E61FCF">
      <w:pPr>
        <w:rPr>
          <w:rFonts w:ascii="Calibri Light" w:hAnsi="Calibri Light"/>
          <w:sz w:val="22"/>
          <w:szCs w:val="22"/>
        </w:rPr>
      </w:pPr>
      <w:r w:rsidRPr="008D3C60">
        <w:rPr>
          <w:rFonts w:ascii="Calibri Light" w:hAnsi="Calibri Light"/>
          <w:b/>
          <w:sz w:val="22"/>
          <w:szCs w:val="22"/>
        </w:rPr>
        <w:t>Supervision of</w:t>
      </w:r>
      <w:r w:rsidR="008D3C60">
        <w:rPr>
          <w:rFonts w:ascii="Calibri Light" w:hAnsi="Calibri Light"/>
          <w:sz w:val="22"/>
          <w:szCs w:val="22"/>
        </w:rPr>
        <w:t xml:space="preserve">: </w:t>
      </w:r>
      <w:r w:rsidR="008D3C60">
        <w:rPr>
          <w:rFonts w:ascii="Calibri Light" w:hAnsi="Calibri Light"/>
          <w:sz w:val="22"/>
          <w:szCs w:val="22"/>
        </w:rPr>
        <w:tab/>
        <w:t>WS</w:t>
      </w:r>
      <w:r w:rsidRPr="009567E1">
        <w:rPr>
          <w:rFonts w:ascii="Calibri Light" w:hAnsi="Calibri Light"/>
          <w:sz w:val="22"/>
          <w:szCs w:val="22"/>
        </w:rPr>
        <w:t>WG Information Management Officer and W</w:t>
      </w:r>
      <w:r w:rsidR="008D3C60">
        <w:rPr>
          <w:rFonts w:ascii="Calibri Light" w:hAnsi="Calibri Light"/>
          <w:sz w:val="22"/>
          <w:szCs w:val="22"/>
        </w:rPr>
        <w:t>S</w:t>
      </w:r>
      <w:r w:rsidRPr="009567E1">
        <w:rPr>
          <w:rFonts w:ascii="Calibri Light" w:hAnsi="Calibri Light"/>
          <w:sz w:val="22"/>
          <w:szCs w:val="22"/>
        </w:rPr>
        <w:t>WG coordinator</w:t>
      </w:r>
      <w:r w:rsidR="008D3C60">
        <w:rPr>
          <w:rFonts w:ascii="Calibri Light" w:hAnsi="Calibri Light"/>
          <w:sz w:val="22"/>
          <w:szCs w:val="22"/>
        </w:rPr>
        <w:t xml:space="preserve"> </w:t>
      </w:r>
      <w:r w:rsidR="008D3C60" w:rsidRPr="009567E1">
        <w:rPr>
          <w:rFonts w:ascii="Calibri Light" w:hAnsi="Calibri Light"/>
          <w:sz w:val="22"/>
          <w:szCs w:val="22"/>
        </w:rPr>
        <w:t>assistant</w:t>
      </w:r>
    </w:p>
    <w:p w:rsidR="00E61FCF" w:rsidRPr="00E61FCF" w:rsidRDefault="00E61FCF" w:rsidP="00185AEA">
      <w:pPr>
        <w:tabs>
          <w:tab w:val="left" w:pos="2700"/>
        </w:tabs>
        <w:jc w:val="both"/>
        <w:rPr>
          <w:rFonts w:ascii="Calibri Light" w:hAnsi="Calibri Light"/>
          <w:sz w:val="22"/>
          <w:szCs w:val="22"/>
        </w:rPr>
      </w:pPr>
    </w:p>
    <w:p w:rsidR="009A40AC" w:rsidRDefault="009A40AC" w:rsidP="009A40AC">
      <w:pPr>
        <w:pStyle w:val="Heading3"/>
      </w:pPr>
      <w:r>
        <w:t>Responsibilities</w:t>
      </w:r>
    </w:p>
    <w:p w:rsidR="009A40AC" w:rsidRPr="00B40211" w:rsidRDefault="009A40AC" w:rsidP="009A40AC">
      <w:pPr>
        <w:jc w:val="both"/>
        <w:rPr>
          <w:rFonts w:ascii="Calibri Light" w:hAnsi="Calibri Light"/>
          <w:sz w:val="22"/>
        </w:rPr>
      </w:pPr>
      <w:r w:rsidRPr="00B40211">
        <w:rPr>
          <w:rFonts w:ascii="Calibri Light" w:hAnsi="Calibri Light"/>
          <w:sz w:val="22"/>
        </w:rPr>
        <w:t>The W</w:t>
      </w:r>
      <w:r w:rsidR="00114CD3" w:rsidRPr="00B40211">
        <w:rPr>
          <w:rFonts w:ascii="Calibri Light" w:hAnsi="Calibri Light"/>
          <w:sz w:val="22"/>
        </w:rPr>
        <w:t>S</w:t>
      </w:r>
      <w:r w:rsidRPr="00B40211">
        <w:rPr>
          <w:rFonts w:ascii="Calibri Light" w:hAnsi="Calibri Light"/>
          <w:sz w:val="22"/>
        </w:rPr>
        <w:t>WGC will work impartially, serving the needs of all members of the WASH WG and should work closely with the Whole of Syria Cluster Coordinator and NES Forum, as appropriate. He/She will be responsible for:</w:t>
      </w:r>
    </w:p>
    <w:p w:rsidR="009A40AC" w:rsidRPr="009567E1" w:rsidRDefault="009A40AC" w:rsidP="009A40AC">
      <w:pPr>
        <w:rPr>
          <w:rFonts w:ascii="Calibri Light" w:hAnsi="Calibri Light"/>
        </w:rPr>
      </w:pPr>
    </w:p>
    <w:p w:rsidR="009A40AC" w:rsidRPr="00B40211" w:rsidRDefault="009A40AC" w:rsidP="009A40AC">
      <w:pPr>
        <w:numPr>
          <w:ilvl w:val="0"/>
          <w:numId w:val="21"/>
        </w:numPr>
        <w:jc w:val="both"/>
        <w:rPr>
          <w:rFonts w:ascii="Calibri Light" w:hAnsi="Calibri Light" w:cs="Arial"/>
          <w:sz w:val="22"/>
          <w:szCs w:val="22"/>
        </w:rPr>
      </w:pPr>
      <w:r w:rsidRPr="00B40211">
        <w:rPr>
          <w:rFonts w:ascii="Calibri Light" w:hAnsi="Calibri Light" w:cs="Arial"/>
          <w:sz w:val="22"/>
          <w:szCs w:val="22"/>
        </w:rPr>
        <w:t xml:space="preserve">Be committed to putting aside their organisational interest and work on behalf of all </w:t>
      </w:r>
      <w:r w:rsidRPr="00B40211">
        <w:rPr>
          <w:rFonts w:ascii="Calibri Light" w:hAnsi="Calibri Light"/>
          <w:sz w:val="22"/>
          <w:szCs w:val="22"/>
        </w:rPr>
        <w:t xml:space="preserve">the WG </w:t>
      </w:r>
      <w:r w:rsidRPr="00B40211">
        <w:rPr>
          <w:rFonts w:ascii="Calibri Light" w:hAnsi="Calibri Light" w:cs="Arial"/>
          <w:sz w:val="22"/>
          <w:szCs w:val="22"/>
        </w:rPr>
        <w:t>members equally;</w:t>
      </w:r>
    </w:p>
    <w:p w:rsidR="009A40AC" w:rsidRPr="00B40211" w:rsidRDefault="009A40AC" w:rsidP="009A40AC">
      <w:pPr>
        <w:numPr>
          <w:ilvl w:val="0"/>
          <w:numId w:val="21"/>
        </w:numPr>
        <w:jc w:val="both"/>
        <w:rPr>
          <w:rFonts w:ascii="Calibri Light" w:hAnsi="Calibri Light"/>
          <w:sz w:val="22"/>
          <w:szCs w:val="22"/>
        </w:rPr>
      </w:pPr>
      <w:r w:rsidRPr="00B40211">
        <w:rPr>
          <w:rFonts w:ascii="Calibri Light" w:hAnsi="Calibri Light"/>
          <w:b/>
          <w:sz w:val="22"/>
          <w:szCs w:val="22"/>
        </w:rPr>
        <w:t>Inclusion of key partners</w:t>
      </w:r>
      <w:r w:rsidRPr="00B40211">
        <w:rPr>
          <w:rFonts w:ascii="Calibri Light" w:hAnsi="Calibri Light"/>
          <w:sz w:val="22"/>
          <w:szCs w:val="22"/>
        </w:rPr>
        <w:t xml:space="preserve"> with specific attention to </w:t>
      </w:r>
      <w:r w:rsidR="00E36DF9" w:rsidRPr="00B40211">
        <w:rPr>
          <w:rFonts w:ascii="Calibri Light" w:hAnsi="Calibri Light"/>
          <w:sz w:val="22"/>
          <w:szCs w:val="22"/>
        </w:rPr>
        <w:t xml:space="preserve">UN agencies based in NES, </w:t>
      </w:r>
      <w:r w:rsidRPr="00B40211">
        <w:rPr>
          <w:rFonts w:ascii="Calibri Light" w:hAnsi="Calibri Light"/>
          <w:sz w:val="22"/>
          <w:szCs w:val="22"/>
        </w:rPr>
        <w:t xml:space="preserve">national/local authorities, state institutions, local civil society and stabilization </w:t>
      </w:r>
      <w:r w:rsidR="00BE5DA0">
        <w:rPr>
          <w:rFonts w:ascii="Calibri Light" w:hAnsi="Calibri Light"/>
          <w:sz w:val="22"/>
          <w:szCs w:val="22"/>
        </w:rPr>
        <w:t>actors</w:t>
      </w:r>
      <w:r w:rsidRPr="00B40211">
        <w:rPr>
          <w:rFonts w:ascii="Calibri Light" w:hAnsi="Calibri Light"/>
          <w:sz w:val="22"/>
          <w:szCs w:val="22"/>
        </w:rPr>
        <w:t>;</w:t>
      </w:r>
    </w:p>
    <w:p w:rsidR="009A40AC" w:rsidRPr="00B40211" w:rsidRDefault="009A40AC" w:rsidP="009A40AC">
      <w:pPr>
        <w:numPr>
          <w:ilvl w:val="0"/>
          <w:numId w:val="21"/>
        </w:numPr>
        <w:jc w:val="both"/>
        <w:rPr>
          <w:rFonts w:ascii="Calibri Light" w:hAnsi="Calibri Light"/>
          <w:sz w:val="22"/>
          <w:szCs w:val="22"/>
        </w:rPr>
      </w:pPr>
      <w:r w:rsidRPr="00B40211">
        <w:rPr>
          <w:rFonts w:ascii="Calibri Light" w:hAnsi="Calibri Light"/>
          <w:b/>
          <w:sz w:val="22"/>
          <w:szCs w:val="22"/>
        </w:rPr>
        <w:t>Establishment and maintenance of appropriate humanitarian coordination mechanisms</w:t>
      </w:r>
      <w:r w:rsidRPr="00B40211">
        <w:rPr>
          <w:rFonts w:ascii="Calibri Light" w:hAnsi="Calibri Light"/>
          <w:sz w:val="22"/>
          <w:szCs w:val="22"/>
        </w:rPr>
        <w:t>. This includes organizing regular multi-lateral and bilateral meetings, developing meeting agendas, sending minutes and following up/supporting the progress on action points, in collaboration with the WoS Sector Coordinators and the NES Forum Coordinator;</w:t>
      </w:r>
    </w:p>
    <w:p w:rsidR="0024346A" w:rsidRPr="00B40211" w:rsidRDefault="0024346A" w:rsidP="0024346A">
      <w:pPr>
        <w:numPr>
          <w:ilvl w:val="0"/>
          <w:numId w:val="21"/>
        </w:numPr>
        <w:jc w:val="both"/>
        <w:rPr>
          <w:rFonts w:ascii="Calibri Light" w:hAnsi="Calibri Light"/>
          <w:sz w:val="22"/>
          <w:szCs w:val="22"/>
        </w:rPr>
      </w:pPr>
      <w:r w:rsidRPr="00B40211">
        <w:rPr>
          <w:rFonts w:ascii="Calibri Light" w:hAnsi="Calibri Light"/>
          <w:b/>
          <w:sz w:val="22"/>
          <w:szCs w:val="22"/>
        </w:rPr>
        <w:t>Ensuring adapted information management monitoring</w:t>
      </w:r>
      <w:r w:rsidRPr="00B40211">
        <w:rPr>
          <w:rFonts w:ascii="Calibri Light" w:hAnsi="Calibri Light"/>
          <w:sz w:val="22"/>
          <w:szCs w:val="22"/>
        </w:rPr>
        <w:t xml:space="preserve"> in collaboration with the WoS and NES NGO Forum Information Management functions to maintain 4Ws planning, reporting and information sharing as required.</w:t>
      </w:r>
    </w:p>
    <w:p w:rsidR="0024346A" w:rsidRPr="00B40211" w:rsidRDefault="0024346A" w:rsidP="0024346A">
      <w:pPr>
        <w:numPr>
          <w:ilvl w:val="0"/>
          <w:numId w:val="21"/>
        </w:numPr>
        <w:jc w:val="both"/>
        <w:rPr>
          <w:rFonts w:ascii="Calibri Light" w:hAnsi="Calibri Light"/>
          <w:sz w:val="22"/>
          <w:szCs w:val="22"/>
        </w:rPr>
      </w:pPr>
      <w:r w:rsidRPr="00B40211">
        <w:rPr>
          <w:rFonts w:ascii="Calibri Light" w:hAnsi="Calibri Light"/>
          <w:b/>
          <w:sz w:val="22"/>
          <w:szCs w:val="22"/>
        </w:rPr>
        <w:t xml:space="preserve">Ensuring adapted reporting </w:t>
      </w:r>
      <w:r w:rsidRPr="00B40211">
        <w:rPr>
          <w:rFonts w:ascii="Calibri Light" w:hAnsi="Calibri Light"/>
          <w:sz w:val="22"/>
          <w:szCs w:val="22"/>
        </w:rPr>
        <w:t>in collaboration with the WoS Sector Coordinators and NES NGO Forum. This includes draft reports and briefing notes on the situation and developments in the context and needs for the use by the WoS WASH sector and the NES INGO Forum.</w:t>
      </w:r>
    </w:p>
    <w:p w:rsidR="0024346A" w:rsidRPr="00B40211" w:rsidRDefault="0024346A" w:rsidP="0024346A">
      <w:pPr>
        <w:numPr>
          <w:ilvl w:val="0"/>
          <w:numId w:val="21"/>
        </w:numPr>
        <w:jc w:val="both"/>
        <w:rPr>
          <w:rFonts w:ascii="Calibri Light" w:hAnsi="Calibri Light"/>
          <w:sz w:val="22"/>
          <w:szCs w:val="22"/>
        </w:rPr>
      </w:pPr>
      <w:r w:rsidRPr="00B40211">
        <w:rPr>
          <w:rFonts w:ascii="Calibri Light" w:hAnsi="Calibri Light"/>
          <w:b/>
          <w:sz w:val="22"/>
          <w:szCs w:val="22"/>
        </w:rPr>
        <w:t>Ensuring needs assessment and analysis</w:t>
      </w:r>
      <w:r w:rsidRPr="00B40211">
        <w:rPr>
          <w:rFonts w:ascii="Calibri Light" w:hAnsi="Calibri Light"/>
          <w:sz w:val="22"/>
          <w:szCs w:val="22"/>
        </w:rPr>
        <w:t xml:space="preserve"> in collaboration with the WoS Sector Coordinators and NES NGO Forum; this includes relevant contributions to multi-sector assessments.</w:t>
      </w:r>
    </w:p>
    <w:p w:rsidR="0024346A" w:rsidRPr="00B40211" w:rsidRDefault="0024346A" w:rsidP="0024346A">
      <w:pPr>
        <w:numPr>
          <w:ilvl w:val="0"/>
          <w:numId w:val="21"/>
        </w:numPr>
        <w:jc w:val="both"/>
        <w:rPr>
          <w:rFonts w:ascii="Calibri Light" w:hAnsi="Calibri Light"/>
          <w:sz w:val="22"/>
          <w:szCs w:val="22"/>
        </w:rPr>
      </w:pPr>
      <w:r w:rsidRPr="00B40211">
        <w:rPr>
          <w:rFonts w:ascii="Calibri Light" w:hAnsi="Calibri Light"/>
          <w:b/>
          <w:sz w:val="22"/>
          <w:szCs w:val="22"/>
        </w:rPr>
        <w:t>Ensuring the application of appropriate standards</w:t>
      </w:r>
      <w:r w:rsidRPr="00B40211">
        <w:rPr>
          <w:rFonts w:ascii="Calibri Light" w:hAnsi="Calibri Light"/>
          <w:sz w:val="22"/>
          <w:szCs w:val="22"/>
        </w:rPr>
        <w:t>. In collaboration with the WoS Sector Coordinators and relevant technical leads in the sector to discuss, develop, and share relevant technical standards and guidelines for best practice. This includes working with the WoS coordinators to develop and promote common or rationalised approaches between coordination hubs.</w:t>
      </w:r>
    </w:p>
    <w:p w:rsidR="00E36DF9" w:rsidRPr="00B40211" w:rsidRDefault="00E36DF9" w:rsidP="00E36DF9">
      <w:pPr>
        <w:numPr>
          <w:ilvl w:val="0"/>
          <w:numId w:val="21"/>
        </w:numPr>
        <w:jc w:val="both"/>
        <w:rPr>
          <w:rFonts w:ascii="Calibri Light" w:hAnsi="Calibri Light"/>
          <w:sz w:val="22"/>
          <w:szCs w:val="22"/>
        </w:rPr>
      </w:pPr>
      <w:r w:rsidRPr="00B40211">
        <w:rPr>
          <w:rFonts w:ascii="Calibri Light" w:hAnsi="Calibri Light"/>
          <w:b/>
          <w:sz w:val="22"/>
          <w:szCs w:val="22"/>
        </w:rPr>
        <w:t xml:space="preserve">Undertaking the planning and strategy development </w:t>
      </w:r>
      <w:r w:rsidRPr="00B40211">
        <w:rPr>
          <w:rFonts w:ascii="Calibri Light" w:hAnsi="Calibri Light"/>
          <w:sz w:val="22"/>
          <w:szCs w:val="22"/>
        </w:rPr>
        <w:t>including an active leadership on the HNO and HRP definition for Northeast Syria.</w:t>
      </w:r>
    </w:p>
    <w:p w:rsidR="0024346A" w:rsidRPr="00B40211" w:rsidRDefault="0024346A" w:rsidP="0024346A">
      <w:pPr>
        <w:numPr>
          <w:ilvl w:val="0"/>
          <w:numId w:val="21"/>
        </w:numPr>
        <w:rPr>
          <w:rFonts w:ascii="Calibri Light" w:hAnsi="Calibri Light"/>
          <w:sz w:val="22"/>
          <w:szCs w:val="22"/>
        </w:rPr>
      </w:pPr>
      <w:r w:rsidRPr="00B40211">
        <w:rPr>
          <w:rFonts w:ascii="Calibri Light" w:hAnsi="Calibri Light"/>
          <w:b/>
          <w:sz w:val="22"/>
          <w:szCs w:val="22"/>
        </w:rPr>
        <w:t xml:space="preserve">Ensuring appropriate attention to priority cross-cutting issues </w:t>
      </w:r>
      <w:r w:rsidRPr="00B40211">
        <w:rPr>
          <w:rFonts w:ascii="Calibri Light" w:hAnsi="Calibri Light"/>
          <w:sz w:val="22"/>
          <w:szCs w:val="22"/>
        </w:rPr>
        <w:t>such as Protection, Age, Gender, Disability and Environment in the WASH response in Northeast Syria.</w:t>
      </w:r>
    </w:p>
    <w:p w:rsidR="0024346A" w:rsidRPr="00B40211" w:rsidRDefault="0024346A" w:rsidP="0024346A">
      <w:pPr>
        <w:numPr>
          <w:ilvl w:val="0"/>
          <w:numId w:val="21"/>
        </w:numPr>
        <w:rPr>
          <w:rFonts w:ascii="Calibri Light" w:hAnsi="Calibri Light"/>
          <w:sz w:val="22"/>
          <w:szCs w:val="22"/>
        </w:rPr>
      </w:pPr>
      <w:r w:rsidRPr="00B40211">
        <w:rPr>
          <w:rFonts w:ascii="Calibri Light" w:hAnsi="Calibri Light"/>
          <w:b/>
          <w:sz w:val="22"/>
          <w:szCs w:val="22"/>
        </w:rPr>
        <w:t>Coordinating cluster-wide emergency preparedness</w:t>
      </w:r>
      <w:r w:rsidRPr="00B40211">
        <w:rPr>
          <w:rFonts w:ascii="Calibri Light" w:hAnsi="Calibri Light"/>
          <w:sz w:val="22"/>
          <w:szCs w:val="22"/>
        </w:rPr>
        <w:t xml:space="preserve"> to ensure a WASH emergency preparedness and response plans is defined and operational with NGO partners.</w:t>
      </w:r>
    </w:p>
    <w:p w:rsidR="0024346A" w:rsidRPr="00B40211" w:rsidRDefault="00E36DF9" w:rsidP="00E36DF9">
      <w:pPr>
        <w:numPr>
          <w:ilvl w:val="0"/>
          <w:numId w:val="21"/>
        </w:numPr>
        <w:jc w:val="both"/>
        <w:rPr>
          <w:rFonts w:ascii="Calibri Light" w:hAnsi="Calibri Light"/>
          <w:sz w:val="22"/>
          <w:szCs w:val="22"/>
        </w:rPr>
      </w:pPr>
      <w:r w:rsidRPr="00B40211">
        <w:rPr>
          <w:rFonts w:ascii="Calibri Light" w:hAnsi="Calibri Light"/>
          <w:b/>
          <w:sz w:val="22"/>
          <w:szCs w:val="22"/>
        </w:rPr>
        <w:t xml:space="preserve">Ensuring a cluster agreed framework and appropriate mechanisms for accountability </w:t>
      </w:r>
      <w:r w:rsidRPr="00B40211">
        <w:rPr>
          <w:rFonts w:ascii="Calibri Light" w:hAnsi="Calibri Light"/>
          <w:sz w:val="22"/>
          <w:szCs w:val="22"/>
        </w:rPr>
        <w:t>to affected populations and emphasizing participatory and community-based approaches</w:t>
      </w:r>
    </w:p>
    <w:p w:rsidR="00E36DF9" w:rsidRPr="00B40211" w:rsidRDefault="00E36DF9" w:rsidP="00E36DF9">
      <w:pPr>
        <w:pStyle w:val="ListParagraph"/>
        <w:numPr>
          <w:ilvl w:val="0"/>
          <w:numId w:val="21"/>
        </w:numPr>
        <w:contextualSpacing/>
        <w:jc w:val="both"/>
        <w:rPr>
          <w:rFonts w:ascii="Calibri Light" w:hAnsi="Calibri Light"/>
          <w:sz w:val="22"/>
          <w:szCs w:val="22"/>
        </w:rPr>
      </w:pPr>
      <w:r w:rsidRPr="00B40211">
        <w:rPr>
          <w:rFonts w:ascii="Calibri Light" w:hAnsi="Calibri Light"/>
          <w:b/>
          <w:bCs/>
          <w:sz w:val="22"/>
          <w:szCs w:val="22"/>
        </w:rPr>
        <w:t>Undertaking training and capacity building</w:t>
      </w:r>
      <w:r w:rsidRPr="00B40211">
        <w:rPr>
          <w:rFonts w:ascii="Calibri Light" w:hAnsi="Calibri Light"/>
          <w:sz w:val="22"/>
          <w:szCs w:val="22"/>
        </w:rPr>
        <w:t xml:space="preserve"> in collaboration with the WoS Sector Coordinators and relevant technical leads in the sector to facilitate technical training and capacity building. </w:t>
      </w:r>
    </w:p>
    <w:p w:rsidR="00E36DF9" w:rsidRPr="00B40211" w:rsidRDefault="00E36DF9" w:rsidP="00E36DF9">
      <w:pPr>
        <w:pStyle w:val="ListParagraph"/>
        <w:numPr>
          <w:ilvl w:val="0"/>
          <w:numId w:val="21"/>
        </w:numPr>
        <w:contextualSpacing/>
        <w:jc w:val="both"/>
        <w:rPr>
          <w:rFonts w:ascii="Calibri Light" w:hAnsi="Calibri Light"/>
          <w:sz w:val="22"/>
          <w:szCs w:val="22"/>
        </w:rPr>
      </w:pPr>
      <w:r w:rsidRPr="00B40211">
        <w:rPr>
          <w:rFonts w:ascii="Calibri Light" w:hAnsi="Calibri Light"/>
          <w:b/>
          <w:bCs/>
          <w:sz w:val="22"/>
          <w:szCs w:val="22"/>
        </w:rPr>
        <w:t>Actively contributing to Inter-Sector coordination.</w:t>
      </w:r>
      <w:r w:rsidRPr="00B40211">
        <w:rPr>
          <w:rFonts w:ascii="Calibri Light" w:hAnsi="Calibri Light"/>
          <w:sz w:val="22"/>
          <w:szCs w:val="22"/>
        </w:rPr>
        <w:t xml:space="preserve"> The position-holder will be responsible for actively participating in other relevant coordination mechanisms in Northeast Syria. The position-holder will work in collaboration with the WoS Sector Coordinators and NES INGO Forum Coordinator to ensure adequate and appropriate liaison and coordination with the other WG/Sector and Coordination fora in Northeast Syria to ensure/facilitate contextual analysis, needs assessments and access to beneficiaries and sites/structures.</w:t>
      </w:r>
    </w:p>
    <w:p w:rsidR="00E36DF9" w:rsidRPr="00B40211" w:rsidRDefault="00E36DF9" w:rsidP="00E36DF9">
      <w:pPr>
        <w:pStyle w:val="ListParagraph"/>
        <w:numPr>
          <w:ilvl w:val="0"/>
          <w:numId w:val="21"/>
        </w:numPr>
        <w:contextualSpacing/>
        <w:jc w:val="both"/>
        <w:rPr>
          <w:rFonts w:ascii="Calibri Light" w:hAnsi="Calibri Light"/>
          <w:sz w:val="22"/>
          <w:szCs w:val="22"/>
        </w:rPr>
      </w:pPr>
      <w:r w:rsidRPr="00B40211">
        <w:rPr>
          <w:rFonts w:ascii="Calibri Light" w:hAnsi="Calibri Light"/>
          <w:sz w:val="22"/>
          <w:szCs w:val="22"/>
        </w:rPr>
        <w:t>The position-holder will be expected to participate in SI strategic planning and information-sharing initiatives, as required.</w:t>
      </w:r>
    </w:p>
    <w:p w:rsidR="0024346A" w:rsidRPr="003F4DC8" w:rsidRDefault="0024346A" w:rsidP="0024346A">
      <w:pPr>
        <w:jc w:val="both"/>
        <w:rPr>
          <w:rFonts w:ascii="Calibri Light" w:hAnsi="Calibri Light"/>
          <w:sz w:val="22"/>
          <w:szCs w:val="22"/>
        </w:rPr>
      </w:pPr>
    </w:p>
    <w:p w:rsidR="00EA0B52" w:rsidRDefault="00EA0B52" w:rsidP="00F077BF">
      <w:pPr>
        <w:pStyle w:val="Heading3"/>
      </w:pPr>
      <w:r w:rsidRPr="00CD46AE">
        <w:lastRenderedPageBreak/>
        <w:t>Key required skill</w:t>
      </w:r>
      <w:r w:rsidR="00B8336B">
        <w:t>s</w:t>
      </w:r>
      <w:r w:rsidR="00561178" w:rsidRPr="00CD46AE">
        <w:t xml:space="preserve"> </w:t>
      </w:r>
      <w:r w:rsidR="000869E6">
        <w:t xml:space="preserve">and experience </w:t>
      </w:r>
      <w:r w:rsidR="00561178" w:rsidRPr="00CD46AE">
        <w:t xml:space="preserve">of </w:t>
      </w:r>
      <w:r w:rsidR="00F077BF">
        <w:t>role</w:t>
      </w:r>
    </w:p>
    <w:p w:rsidR="000210AE" w:rsidRPr="00B40211" w:rsidRDefault="000210AE" w:rsidP="000210AE">
      <w:pPr>
        <w:jc w:val="both"/>
        <w:rPr>
          <w:rFonts w:ascii="Calibri Light" w:hAnsi="Calibri Light"/>
          <w:sz w:val="22"/>
        </w:rPr>
      </w:pPr>
      <w:r>
        <w:rPr>
          <w:rFonts w:ascii="Calibri Light" w:hAnsi="Calibri Light"/>
          <w:sz w:val="22"/>
        </w:rPr>
        <w:t>As a core member of the coordination tea, h</w:t>
      </w:r>
      <w:r w:rsidRPr="00B40211">
        <w:rPr>
          <w:rFonts w:ascii="Calibri Light" w:hAnsi="Calibri Light"/>
          <w:sz w:val="22"/>
        </w:rPr>
        <w:t>e/</w:t>
      </w:r>
      <w:r>
        <w:rPr>
          <w:rFonts w:ascii="Calibri Light" w:hAnsi="Calibri Light"/>
          <w:sz w:val="22"/>
        </w:rPr>
        <w:t>s</w:t>
      </w:r>
      <w:r w:rsidRPr="00B40211">
        <w:rPr>
          <w:rFonts w:ascii="Calibri Light" w:hAnsi="Calibri Light"/>
          <w:sz w:val="22"/>
        </w:rPr>
        <w:t>he will be responsible for:</w:t>
      </w:r>
    </w:p>
    <w:p w:rsidR="000210AE" w:rsidRPr="000210AE" w:rsidRDefault="000210AE" w:rsidP="000210AE"/>
    <w:p w:rsidR="000869E6" w:rsidRPr="000869E6" w:rsidRDefault="000869E6" w:rsidP="000869E6">
      <w:pPr>
        <w:numPr>
          <w:ilvl w:val="0"/>
          <w:numId w:val="23"/>
        </w:numPr>
        <w:jc w:val="both"/>
        <w:rPr>
          <w:rFonts w:ascii="Calibri Light" w:hAnsi="Calibri Light" w:cs="Arial"/>
          <w:sz w:val="22"/>
          <w:szCs w:val="22"/>
        </w:rPr>
      </w:pPr>
      <w:r>
        <w:rPr>
          <w:rFonts w:ascii="Calibri Light" w:hAnsi="Calibri Light" w:cs="Arial"/>
          <w:sz w:val="22"/>
          <w:szCs w:val="22"/>
        </w:rPr>
        <w:t>Be technically competent in the WASH sector with m</w:t>
      </w:r>
      <w:r w:rsidRPr="000869E6">
        <w:rPr>
          <w:rFonts w:ascii="Calibri Light" w:hAnsi="Calibri Light" w:cs="Arial"/>
          <w:sz w:val="22"/>
          <w:szCs w:val="22"/>
        </w:rPr>
        <w:t>inimum 3 years of experience of project implementation in humanitarian response WASH</w:t>
      </w:r>
      <w:r>
        <w:rPr>
          <w:rFonts w:ascii="Calibri Light" w:hAnsi="Calibri Light" w:cs="Arial"/>
          <w:sz w:val="22"/>
          <w:szCs w:val="22"/>
        </w:rPr>
        <w:t xml:space="preserve"> including </w:t>
      </w:r>
      <w:r w:rsidRPr="000869E6">
        <w:rPr>
          <w:rFonts w:ascii="Calibri Light" w:hAnsi="Calibri Light" w:cs="Arial"/>
          <w:sz w:val="22"/>
          <w:szCs w:val="22"/>
        </w:rPr>
        <w:t xml:space="preserve">water </w:t>
      </w:r>
      <w:r>
        <w:rPr>
          <w:rFonts w:ascii="Calibri Light" w:hAnsi="Calibri Light" w:cs="Arial"/>
          <w:sz w:val="22"/>
          <w:szCs w:val="22"/>
        </w:rPr>
        <w:t>distribution</w:t>
      </w:r>
      <w:r w:rsidRPr="000869E6">
        <w:rPr>
          <w:rFonts w:ascii="Calibri Light" w:hAnsi="Calibri Light" w:cs="Arial"/>
          <w:sz w:val="22"/>
          <w:szCs w:val="22"/>
        </w:rPr>
        <w:t xml:space="preserve">, </w:t>
      </w:r>
      <w:r>
        <w:rPr>
          <w:rFonts w:ascii="Calibri Light" w:hAnsi="Calibri Light" w:cs="Arial"/>
          <w:sz w:val="22"/>
          <w:szCs w:val="22"/>
        </w:rPr>
        <w:t xml:space="preserve">construction and </w:t>
      </w:r>
      <w:r w:rsidRPr="000869E6">
        <w:rPr>
          <w:rFonts w:ascii="Calibri Light" w:hAnsi="Calibri Light" w:cs="Arial"/>
          <w:sz w:val="22"/>
          <w:szCs w:val="22"/>
        </w:rPr>
        <w:t>rehab</w:t>
      </w:r>
      <w:r>
        <w:rPr>
          <w:rFonts w:ascii="Calibri Light" w:hAnsi="Calibri Light" w:cs="Arial"/>
          <w:sz w:val="22"/>
          <w:szCs w:val="22"/>
        </w:rPr>
        <w:t>ilitation</w:t>
      </w:r>
      <w:r w:rsidRPr="000869E6">
        <w:rPr>
          <w:rFonts w:ascii="Calibri Light" w:hAnsi="Calibri Light" w:cs="Arial"/>
          <w:sz w:val="22"/>
          <w:szCs w:val="22"/>
        </w:rPr>
        <w:t xml:space="preserve"> of </w:t>
      </w:r>
      <w:r>
        <w:rPr>
          <w:rFonts w:ascii="Calibri Light" w:hAnsi="Calibri Light" w:cs="Arial"/>
          <w:sz w:val="22"/>
          <w:szCs w:val="22"/>
        </w:rPr>
        <w:t>WASH facilities</w:t>
      </w:r>
      <w:r w:rsidRPr="000869E6">
        <w:rPr>
          <w:rFonts w:ascii="Calibri Light" w:hAnsi="Calibri Light" w:cs="Arial"/>
          <w:sz w:val="22"/>
          <w:szCs w:val="22"/>
        </w:rPr>
        <w:t xml:space="preserve">, </w:t>
      </w:r>
      <w:r>
        <w:rPr>
          <w:rFonts w:ascii="Calibri Light" w:hAnsi="Calibri Light" w:cs="Arial"/>
          <w:sz w:val="22"/>
          <w:szCs w:val="22"/>
        </w:rPr>
        <w:t>Waste management and hygiene promotion</w:t>
      </w:r>
      <w:r w:rsidRPr="000869E6">
        <w:rPr>
          <w:rFonts w:ascii="Calibri Light" w:hAnsi="Calibri Light" w:cs="Arial"/>
          <w:sz w:val="22"/>
          <w:szCs w:val="22"/>
        </w:rPr>
        <w:t>.</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 xml:space="preserve">Be technically competent in </w:t>
      </w:r>
      <w:r w:rsidR="007269CC" w:rsidRPr="003F4DC8">
        <w:rPr>
          <w:rFonts w:ascii="Calibri Light" w:hAnsi="Calibri Light" w:cs="Arial"/>
          <w:sz w:val="22"/>
          <w:szCs w:val="22"/>
        </w:rPr>
        <w:t>the cluster approach</w:t>
      </w:r>
      <w:r w:rsidRPr="003F4DC8">
        <w:rPr>
          <w:rFonts w:ascii="Calibri Light" w:hAnsi="Calibri Light" w:cs="Arial"/>
          <w:sz w:val="22"/>
          <w:szCs w:val="22"/>
        </w:rPr>
        <w:t xml:space="preserve">; </w:t>
      </w:r>
    </w:p>
    <w:p w:rsidR="008F5977" w:rsidRPr="008E4272"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Demonstrate personal and professional integrity in all interactions;</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Be able to work with diverse stakeholders to develop consensus;</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Know how to present ideas effectively and clearly while listening and acknowledging others’ perspectives and views;</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 xml:space="preserve">Demonstrate an understanding of the international humanitarian response </w:t>
      </w:r>
      <w:r w:rsidR="005E1277" w:rsidRPr="003F4DC8">
        <w:rPr>
          <w:rFonts w:ascii="Calibri Light" w:hAnsi="Calibri Light" w:cs="Arial"/>
          <w:sz w:val="22"/>
          <w:szCs w:val="22"/>
        </w:rPr>
        <w:t xml:space="preserve">and </w:t>
      </w:r>
      <w:r w:rsidRPr="003F4DC8">
        <w:rPr>
          <w:rFonts w:ascii="Calibri Light" w:hAnsi="Calibri Light" w:cs="Arial"/>
          <w:sz w:val="22"/>
          <w:szCs w:val="22"/>
        </w:rPr>
        <w:t>coordination mechanisms, and humanitarian reform;</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 xml:space="preserve">Have an understanding of </w:t>
      </w:r>
      <w:r w:rsidR="007269CC" w:rsidRPr="003F4DC8">
        <w:rPr>
          <w:rFonts w:ascii="Calibri Light" w:hAnsi="Calibri Light" w:cs="Arial"/>
          <w:sz w:val="22"/>
          <w:szCs w:val="22"/>
        </w:rPr>
        <w:t>humanitarian funding mechanisms (</w:t>
      </w:r>
      <w:r w:rsidR="00CD46AE">
        <w:rPr>
          <w:rFonts w:ascii="Calibri Light" w:hAnsi="Calibri Light" w:cs="Arial"/>
          <w:sz w:val="22"/>
          <w:szCs w:val="22"/>
        </w:rPr>
        <w:t>HPF</w:t>
      </w:r>
      <w:r w:rsidRPr="003F4DC8">
        <w:rPr>
          <w:rFonts w:ascii="Calibri Light" w:hAnsi="Calibri Light" w:cs="Arial"/>
          <w:sz w:val="22"/>
          <w:szCs w:val="22"/>
        </w:rPr>
        <w:t>, CERF, CHF and Flash Appeals processes</w:t>
      </w:r>
      <w:r w:rsidR="007269CC" w:rsidRPr="003F4DC8">
        <w:rPr>
          <w:rFonts w:ascii="Calibri Light" w:hAnsi="Calibri Light" w:cs="Arial"/>
          <w:sz w:val="22"/>
          <w:szCs w:val="22"/>
        </w:rPr>
        <w:t>)</w:t>
      </w:r>
      <w:r w:rsidRPr="003F4DC8">
        <w:rPr>
          <w:rFonts w:ascii="Calibri Light" w:hAnsi="Calibri Light" w:cs="Arial"/>
          <w:sz w:val="22"/>
          <w:szCs w:val="22"/>
        </w:rPr>
        <w:t>;</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Have an understanding of humanitarian pr</w:t>
      </w:r>
      <w:r w:rsidR="000869E6">
        <w:rPr>
          <w:rFonts w:ascii="Calibri Light" w:hAnsi="Calibri Light" w:cs="Arial"/>
          <w:sz w:val="22"/>
          <w:szCs w:val="22"/>
        </w:rPr>
        <w:t>inciples and how to apply these;</w:t>
      </w:r>
    </w:p>
    <w:p w:rsidR="008F5977" w:rsidRPr="003F4DC8"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 xml:space="preserve">Able to </w:t>
      </w:r>
      <w:r w:rsidR="005E1277" w:rsidRPr="003F4DC8">
        <w:rPr>
          <w:rFonts w:ascii="Calibri Light" w:hAnsi="Calibri Light" w:cs="Arial"/>
          <w:sz w:val="22"/>
          <w:szCs w:val="22"/>
        </w:rPr>
        <w:t xml:space="preserve">develop a cluster strategy </w:t>
      </w:r>
      <w:r w:rsidRPr="003F4DC8">
        <w:rPr>
          <w:rFonts w:ascii="Calibri Light" w:hAnsi="Calibri Light" w:cs="Arial"/>
          <w:sz w:val="22"/>
          <w:szCs w:val="22"/>
        </w:rPr>
        <w:t>and to clarify complex strategies for operational implementation;</w:t>
      </w:r>
    </w:p>
    <w:p w:rsidR="008F5977" w:rsidRDefault="008F5977" w:rsidP="008E4272">
      <w:pPr>
        <w:numPr>
          <w:ilvl w:val="0"/>
          <w:numId w:val="23"/>
        </w:numPr>
        <w:jc w:val="both"/>
        <w:rPr>
          <w:rFonts w:ascii="Calibri Light" w:hAnsi="Calibri Light" w:cs="Arial"/>
          <w:sz w:val="22"/>
          <w:szCs w:val="22"/>
        </w:rPr>
      </w:pPr>
      <w:r w:rsidRPr="003F4DC8">
        <w:rPr>
          <w:rFonts w:ascii="Calibri Light" w:hAnsi="Calibri Light" w:cs="Arial"/>
          <w:sz w:val="22"/>
          <w:szCs w:val="22"/>
        </w:rPr>
        <w:t>Understand</w:t>
      </w:r>
      <w:r w:rsidR="005E1277" w:rsidRPr="003F4DC8">
        <w:rPr>
          <w:rFonts w:ascii="Calibri Light" w:hAnsi="Calibri Light" w:cs="Arial"/>
          <w:sz w:val="22"/>
          <w:szCs w:val="22"/>
        </w:rPr>
        <w:t xml:space="preserve"> the </w:t>
      </w:r>
      <w:r w:rsidRPr="003F4DC8">
        <w:rPr>
          <w:rFonts w:ascii="Calibri Light" w:hAnsi="Calibri Light" w:cs="Arial"/>
          <w:sz w:val="22"/>
          <w:szCs w:val="22"/>
        </w:rPr>
        <w:t xml:space="preserve">links between emergency response, recovery, </w:t>
      </w:r>
      <w:r w:rsidR="005E1277" w:rsidRPr="003F4DC8">
        <w:rPr>
          <w:rFonts w:ascii="Calibri Light" w:hAnsi="Calibri Light" w:cs="Arial"/>
          <w:sz w:val="22"/>
          <w:szCs w:val="22"/>
        </w:rPr>
        <w:t xml:space="preserve">and the </w:t>
      </w:r>
      <w:r w:rsidRPr="003F4DC8">
        <w:rPr>
          <w:rFonts w:ascii="Calibri Light" w:hAnsi="Calibri Light" w:cs="Arial"/>
          <w:sz w:val="22"/>
          <w:szCs w:val="22"/>
        </w:rPr>
        <w:t xml:space="preserve">transition </w:t>
      </w:r>
      <w:r w:rsidR="005E1277" w:rsidRPr="003F4DC8">
        <w:rPr>
          <w:rFonts w:ascii="Calibri Light" w:hAnsi="Calibri Light" w:cs="Arial"/>
          <w:sz w:val="22"/>
          <w:szCs w:val="22"/>
        </w:rPr>
        <w:t xml:space="preserve">to </w:t>
      </w:r>
      <w:r w:rsidR="000869E6">
        <w:rPr>
          <w:rFonts w:ascii="Calibri Light" w:hAnsi="Calibri Light" w:cs="Arial"/>
          <w:sz w:val="22"/>
          <w:szCs w:val="22"/>
        </w:rPr>
        <w:t>development;</w:t>
      </w:r>
    </w:p>
    <w:p w:rsidR="000869E6" w:rsidRDefault="000869E6" w:rsidP="000869E6">
      <w:pPr>
        <w:numPr>
          <w:ilvl w:val="0"/>
          <w:numId w:val="23"/>
        </w:numPr>
        <w:rPr>
          <w:rFonts w:ascii="Calibri Light" w:hAnsi="Calibri Light" w:cs="Arial"/>
          <w:sz w:val="22"/>
          <w:szCs w:val="22"/>
        </w:rPr>
      </w:pPr>
      <w:r w:rsidRPr="000869E6">
        <w:rPr>
          <w:rFonts w:ascii="Calibri Light" w:hAnsi="Calibri Light" w:cs="Arial"/>
          <w:sz w:val="22"/>
          <w:szCs w:val="22"/>
        </w:rPr>
        <w:t xml:space="preserve">Handling insecure environments </w:t>
      </w:r>
    </w:p>
    <w:p w:rsidR="00D35233" w:rsidRPr="00D35233" w:rsidRDefault="00D35233" w:rsidP="00D35233">
      <w:pPr>
        <w:pStyle w:val="ListParagraph"/>
        <w:numPr>
          <w:ilvl w:val="0"/>
          <w:numId w:val="23"/>
        </w:numPr>
        <w:rPr>
          <w:rFonts w:ascii="Calibri Light" w:hAnsi="Calibri Light" w:cs="Arial"/>
          <w:sz w:val="22"/>
          <w:szCs w:val="22"/>
        </w:rPr>
      </w:pPr>
      <w:r w:rsidRPr="00D35233">
        <w:rPr>
          <w:rFonts w:ascii="Calibri Light" w:hAnsi="Calibri Light" w:cs="Arial"/>
          <w:sz w:val="22"/>
          <w:szCs w:val="22"/>
        </w:rPr>
        <w:t>Strong level of autonomy</w:t>
      </w:r>
    </w:p>
    <w:p w:rsidR="000869E6" w:rsidRPr="000869E6" w:rsidRDefault="000869E6" w:rsidP="000869E6">
      <w:pPr>
        <w:numPr>
          <w:ilvl w:val="0"/>
          <w:numId w:val="23"/>
        </w:numPr>
        <w:jc w:val="both"/>
        <w:rPr>
          <w:rFonts w:ascii="Calibri Light" w:hAnsi="Calibri Light" w:cs="Arial"/>
          <w:sz w:val="22"/>
          <w:szCs w:val="22"/>
        </w:rPr>
      </w:pPr>
      <w:bookmarkStart w:id="0" w:name="_GoBack"/>
      <w:bookmarkEnd w:id="0"/>
      <w:r w:rsidRPr="000869E6">
        <w:rPr>
          <w:rFonts w:ascii="Calibri Light" w:hAnsi="Calibri Light" w:cs="Arial"/>
          <w:sz w:val="22"/>
          <w:szCs w:val="22"/>
        </w:rPr>
        <w:t>Fluency in English, both written and verbal;</w:t>
      </w:r>
    </w:p>
    <w:p w:rsidR="000869E6" w:rsidRPr="000869E6" w:rsidRDefault="000869E6" w:rsidP="000869E6">
      <w:pPr>
        <w:numPr>
          <w:ilvl w:val="0"/>
          <w:numId w:val="23"/>
        </w:numPr>
        <w:jc w:val="both"/>
        <w:rPr>
          <w:rFonts w:ascii="Calibri Light" w:hAnsi="Calibri Light" w:cs="Arial"/>
          <w:sz w:val="22"/>
          <w:szCs w:val="22"/>
        </w:rPr>
      </w:pPr>
      <w:r w:rsidRPr="000869E6">
        <w:rPr>
          <w:rFonts w:ascii="Calibri Light" w:hAnsi="Calibri Light" w:cs="Arial"/>
          <w:sz w:val="22"/>
          <w:szCs w:val="22"/>
        </w:rPr>
        <w:t>Fluency in Arabic is an advantage, but not essential.</w:t>
      </w:r>
    </w:p>
    <w:p w:rsidR="000869E6" w:rsidRPr="000869E6" w:rsidRDefault="000869E6" w:rsidP="000869E6">
      <w:pPr>
        <w:numPr>
          <w:ilvl w:val="0"/>
          <w:numId w:val="23"/>
        </w:numPr>
        <w:jc w:val="both"/>
        <w:rPr>
          <w:rFonts w:ascii="Calibri Light" w:hAnsi="Calibri Light" w:cs="Arial"/>
          <w:sz w:val="22"/>
          <w:szCs w:val="22"/>
        </w:rPr>
      </w:pPr>
      <w:r w:rsidRPr="000869E6">
        <w:rPr>
          <w:rFonts w:ascii="Calibri Light" w:hAnsi="Calibri Light" w:cs="Arial"/>
          <w:sz w:val="22"/>
          <w:szCs w:val="22"/>
        </w:rPr>
        <w:t>Fluency in Kurdish is an advantage, but not essential.</w:t>
      </w:r>
    </w:p>
    <w:p w:rsidR="00266321" w:rsidRDefault="00266321" w:rsidP="00266321">
      <w:pPr>
        <w:jc w:val="both"/>
        <w:rPr>
          <w:rFonts w:ascii="Calibri Light" w:hAnsi="Calibri Light" w:cs="Arial"/>
          <w:sz w:val="22"/>
          <w:szCs w:val="22"/>
        </w:rPr>
      </w:pPr>
    </w:p>
    <w:p w:rsidR="000241F2" w:rsidRDefault="00461B52" w:rsidP="00461B52">
      <w:pPr>
        <w:pStyle w:val="Heading2"/>
      </w:pPr>
      <w:r>
        <w:t xml:space="preserve">WASH </w:t>
      </w:r>
      <w:r w:rsidR="00F054D8">
        <w:t xml:space="preserve">Sector </w:t>
      </w:r>
      <w:r>
        <w:t>Working Group IMO</w:t>
      </w:r>
    </w:p>
    <w:p w:rsidR="00461B52" w:rsidRDefault="00461B52" w:rsidP="00461B52">
      <w:pPr>
        <w:rPr>
          <w:rFonts w:ascii="Calibri Light" w:hAnsi="Calibri Light"/>
        </w:rPr>
      </w:pPr>
    </w:p>
    <w:p w:rsidR="00F054D8" w:rsidRDefault="00F054D8" w:rsidP="00F054D8">
      <w:pPr>
        <w:pStyle w:val="Heading3"/>
      </w:pPr>
      <w:r>
        <w:t>Role description</w:t>
      </w:r>
    </w:p>
    <w:p w:rsidR="00F054D8" w:rsidRPr="00B40211" w:rsidRDefault="004C7A2B" w:rsidP="00114CD3">
      <w:pPr>
        <w:jc w:val="both"/>
        <w:rPr>
          <w:rFonts w:ascii="Calibri Light" w:hAnsi="Calibri Light"/>
          <w:sz w:val="22"/>
          <w:szCs w:val="22"/>
        </w:rPr>
      </w:pPr>
      <w:r w:rsidRPr="00B40211">
        <w:rPr>
          <w:rFonts w:ascii="Calibri Light" w:hAnsi="Calibri Light"/>
          <w:sz w:val="22"/>
          <w:szCs w:val="22"/>
        </w:rPr>
        <w:t>The WASH Working Group IMO (IMO) will be seconded by SI and will be a full time position. She/He will sit within SI office in Kobane or Amuda. The purpose of this role</w:t>
      </w:r>
      <w:r w:rsidR="00114CD3" w:rsidRPr="00B40211">
        <w:rPr>
          <w:rFonts w:ascii="Calibri Light" w:hAnsi="Calibri Light"/>
          <w:sz w:val="22"/>
          <w:szCs w:val="22"/>
        </w:rPr>
        <w:t>,</w:t>
      </w:r>
      <w:r w:rsidR="00114CD3" w:rsidRPr="00B40211">
        <w:rPr>
          <w:sz w:val="22"/>
          <w:szCs w:val="22"/>
        </w:rPr>
        <w:t xml:space="preserve"> </w:t>
      </w:r>
      <w:r w:rsidR="00114CD3" w:rsidRPr="00B40211">
        <w:rPr>
          <w:rFonts w:ascii="Calibri Light" w:hAnsi="Calibri Light"/>
          <w:sz w:val="22"/>
          <w:szCs w:val="22"/>
        </w:rPr>
        <w:t xml:space="preserve">under the supervision and direction of the WSWGC, is to manage the collection, analysis and sharing of information </w:t>
      </w:r>
      <w:r w:rsidR="00B40211" w:rsidRPr="00B40211">
        <w:rPr>
          <w:rFonts w:ascii="Calibri Light" w:hAnsi="Calibri Light"/>
          <w:sz w:val="22"/>
          <w:szCs w:val="22"/>
        </w:rPr>
        <w:t>needed</w:t>
      </w:r>
      <w:r w:rsidR="00114CD3" w:rsidRPr="00B40211">
        <w:rPr>
          <w:rFonts w:ascii="Calibri Light" w:hAnsi="Calibri Light"/>
          <w:sz w:val="22"/>
          <w:szCs w:val="22"/>
        </w:rPr>
        <w:t xml:space="preserve"> for the Cluster participants to make informed (evidence based) strategic decisions </w:t>
      </w:r>
      <w:r w:rsidR="00B40211" w:rsidRPr="00B40211">
        <w:rPr>
          <w:rFonts w:ascii="Calibri Light" w:hAnsi="Calibri Light"/>
          <w:sz w:val="22"/>
          <w:szCs w:val="22"/>
        </w:rPr>
        <w:t xml:space="preserve">to address humanitarian needs </w:t>
      </w:r>
      <w:r w:rsidR="00114CD3" w:rsidRPr="00B40211">
        <w:rPr>
          <w:rFonts w:ascii="Calibri Light" w:hAnsi="Calibri Light"/>
          <w:sz w:val="22"/>
          <w:szCs w:val="22"/>
        </w:rPr>
        <w:t>and enable reporting.</w:t>
      </w:r>
      <w:r w:rsidR="00B40211" w:rsidRPr="00B40211">
        <w:rPr>
          <w:rFonts w:ascii="Calibri Light" w:hAnsi="Calibri Light"/>
          <w:sz w:val="22"/>
          <w:szCs w:val="22"/>
        </w:rPr>
        <w:t xml:space="preserve"> </w:t>
      </w:r>
    </w:p>
    <w:p w:rsidR="00F054D8" w:rsidRDefault="00F054D8" w:rsidP="00461B52">
      <w:pPr>
        <w:rPr>
          <w:rFonts w:ascii="Calibri Light" w:hAnsi="Calibri Light"/>
        </w:rPr>
      </w:pPr>
    </w:p>
    <w:p w:rsidR="008D3C60" w:rsidRPr="009567E1" w:rsidRDefault="008D3C60" w:rsidP="008D3C60">
      <w:pPr>
        <w:ind w:left="2880" w:hanging="2880"/>
        <w:jc w:val="both"/>
        <w:rPr>
          <w:rFonts w:ascii="Calibri Light" w:hAnsi="Calibri Light"/>
          <w:sz w:val="22"/>
          <w:szCs w:val="22"/>
        </w:rPr>
      </w:pPr>
      <w:r w:rsidRPr="008D3C60">
        <w:rPr>
          <w:rFonts w:ascii="Calibri Light" w:hAnsi="Calibri Light"/>
          <w:b/>
          <w:sz w:val="22"/>
          <w:szCs w:val="22"/>
        </w:rPr>
        <w:t>Reports to</w:t>
      </w:r>
      <w:r w:rsidRPr="009567E1">
        <w:rPr>
          <w:rFonts w:ascii="Calibri Light" w:hAnsi="Calibri Light"/>
          <w:sz w:val="22"/>
          <w:szCs w:val="22"/>
        </w:rPr>
        <w:t xml:space="preserve">: </w:t>
      </w:r>
      <w:r>
        <w:rPr>
          <w:rFonts w:ascii="Calibri Light" w:hAnsi="Calibri Light"/>
          <w:sz w:val="22"/>
          <w:szCs w:val="22"/>
        </w:rPr>
        <w:t>NES WSWG coordinator</w:t>
      </w:r>
    </w:p>
    <w:p w:rsidR="008D3C60" w:rsidRPr="009567E1" w:rsidRDefault="008D3C60" w:rsidP="008D3C60">
      <w:pPr>
        <w:rPr>
          <w:rFonts w:ascii="Calibri Light" w:hAnsi="Calibri Light"/>
          <w:sz w:val="22"/>
          <w:szCs w:val="22"/>
        </w:rPr>
      </w:pPr>
      <w:r w:rsidRPr="008D3C60">
        <w:rPr>
          <w:rFonts w:ascii="Calibri Light" w:hAnsi="Calibri Light"/>
          <w:b/>
          <w:sz w:val="22"/>
          <w:szCs w:val="22"/>
        </w:rPr>
        <w:t>Supervision of</w:t>
      </w:r>
      <w:r w:rsidRPr="009567E1">
        <w:rPr>
          <w:rFonts w:ascii="Calibri Light" w:hAnsi="Calibri Light"/>
          <w:sz w:val="22"/>
          <w:szCs w:val="22"/>
        </w:rPr>
        <w:t xml:space="preserve">: </w:t>
      </w:r>
      <w:r w:rsidRPr="009567E1">
        <w:rPr>
          <w:rFonts w:ascii="Calibri Light" w:hAnsi="Calibri Light"/>
          <w:sz w:val="22"/>
          <w:szCs w:val="22"/>
        </w:rPr>
        <w:tab/>
      </w:r>
      <w:r w:rsidR="00BE5DA0">
        <w:rPr>
          <w:rFonts w:ascii="Calibri Light" w:hAnsi="Calibri Light"/>
          <w:sz w:val="22"/>
          <w:szCs w:val="22"/>
        </w:rPr>
        <w:t>N/A</w:t>
      </w:r>
    </w:p>
    <w:p w:rsidR="008D3C60" w:rsidRDefault="008D3C60" w:rsidP="00461B52">
      <w:pPr>
        <w:rPr>
          <w:rFonts w:ascii="Calibri Light" w:hAnsi="Calibri Light"/>
        </w:rPr>
      </w:pPr>
    </w:p>
    <w:p w:rsidR="00F054D8" w:rsidRDefault="00F054D8" w:rsidP="00F054D8">
      <w:pPr>
        <w:pStyle w:val="Heading3"/>
      </w:pPr>
      <w:r>
        <w:t>Responsibilities</w:t>
      </w:r>
    </w:p>
    <w:p w:rsidR="006738D4" w:rsidRPr="00B40211" w:rsidRDefault="006738D4" w:rsidP="006738D4">
      <w:pPr>
        <w:jc w:val="both"/>
        <w:rPr>
          <w:rFonts w:ascii="Calibri Light" w:hAnsi="Calibri Light"/>
          <w:sz w:val="22"/>
        </w:rPr>
      </w:pPr>
      <w:r>
        <w:rPr>
          <w:rFonts w:ascii="Calibri Light" w:hAnsi="Calibri Light"/>
          <w:sz w:val="22"/>
        </w:rPr>
        <w:t>As a core member of the coordination team, h</w:t>
      </w:r>
      <w:r w:rsidRPr="00B40211">
        <w:rPr>
          <w:rFonts w:ascii="Calibri Light" w:hAnsi="Calibri Light"/>
          <w:sz w:val="22"/>
        </w:rPr>
        <w:t>e/</w:t>
      </w:r>
      <w:r>
        <w:rPr>
          <w:rFonts w:ascii="Calibri Light" w:hAnsi="Calibri Light"/>
          <w:sz w:val="22"/>
        </w:rPr>
        <w:t>s</w:t>
      </w:r>
      <w:r w:rsidRPr="00B40211">
        <w:rPr>
          <w:rFonts w:ascii="Calibri Light" w:hAnsi="Calibri Light"/>
          <w:sz w:val="22"/>
        </w:rPr>
        <w:t>he will be responsible for:</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Respond</w:t>
      </w:r>
      <w:r w:rsidR="006738D4">
        <w:rPr>
          <w:rFonts w:ascii="Calibri Light" w:hAnsi="Calibri Light"/>
          <w:sz w:val="22"/>
          <w:szCs w:val="22"/>
        </w:rPr>
        <w:t>ing</w:t>
      </w:r>
      <w:r w:rsidRPr="00B40211">
        <w:rPr>
          <w:rFonts w:ascii="Calibri Light" w:hAnsi="Calibri Light"/>
          <w:sz w:val="22"/>
          <w:szCs w:val="22"/>
        </w:rPr>
        <w:t xml:space="preserve"> to the</w:t>
      </w:r>
      <w:r w:rsidR="005B070D" w:rsidRPr="00B40211">
        <w:rPr>
          <w:rFonts w:ascii="Calibri Light" w:hAnsi="Calibri Light"/>
          <w:sz w:val="22"/>
          <w:szCs w:val="22"/>
        </w:rPr>
        <w:t xml:space="preserve"> NES</w:t>
      </w:r>
      <w:r w:rsidRPr="00B40211">
        <w:rPr>
          <w:rFonts w:ascii="Calibri Light" w:hAnsi="Calibri Light"/>
          <w:sz w:val="22"/>
          <w:szCs w:val="22"/>
        </w:rPr>
        <w:t xml:space="preserve"> </w:t>
      </w:r>
      <w:r w:rsidR="004C7A2B" w:rsidRPr="00B40211">
        <w:rPr>
          <w:rFonts w:ascii="Calibri Light" w:hAnsi="Calibri Light"/>
          <w:sz w:val="22"/>
          <w:szCs w:val="22"/>
        </w:rPr>
        <w:t>WSWG</w:t>
      </w:r>
      <w:r w:rsidRPr="00B40211">
        <w:rPr>
          <w:rFonts w:ascii="Calibri Light" w:hAnsi="Calibri Light"/>
          <w:sz w:val="22"/>
          <w:szCs w:val="22"/>
        </w:rPr>
        <w:t xml:space="preserve"> </w:t>
      </w:r>
      <w:r w:rsidR="005B070D" w:rsidRPr="00B40211">
        <w:rPr>
          <w:rFonts w:ascii="Calibri Light" w:hAnsi="Calibri Light"/>
          <w:sz w:val="22"/>
          <w:szCs w:val="22"/>
        </w:rPr>
        <w:t>agencies</w:t>
      </w:r>
      <w:r w:rsidRPr="00B40211">
        <w:rPr>
          <w:rFonts w:ascii="Calibri Light" w:hAnsi="Calibri Light"/>
          <w:sz w:val="22"/>
          <w:szCs w:val="22"/>
        </w:rPr>
        <w:t xml:space="preserve"> needs for information.</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Adapt</w:t>
      </w:r>
      <w:r w:rsidR="006738D4">
        <w:rPr>
          <w:rFonts w:ascii="Calibri Light" w:hAnsi="Calibri Light"/>
          <w:sz w:val="22"/>
          <w:szCs w:val="22"/>
        </w:rPr>
        <w:t>ing</w:t>
      </w:r>
      <w:r w:rsidRPr="00B40211">
        <w:rPr>
          <w:rFonts w:ascii="Calibri Light" w:hAnsi="Calibri Light"/>
          <w:sz w:val="22"/>
          <w:szCs w:val="22"/>
        </w:rPr>
        <w:t xml:space="preserve"> existing IM approaches for collecting, analysing and reporting </w:t>
      </w:r>
      <w:r w:rsidR="005B070D" w:rsidRPr="00B40211">
        <w:rPr>
          <w:rFonts w:ascii="Calibri Light" w:hAnsi="Calibri Light"/>
          <w:sz w:val="22"/>
          <w:szCs w:val="22"/>
        </w:rPr>
        <w:t>NES WSWG</w:t>
      </w:r>
      <w:r w:rsidRPr="00B40211">
        <w:rPr>
          <w:rFonts w:ascii="Calibri Light" w:hAnsi="Calibri Light"/>
          <w:sz w:val="22"/>
          <w:szCs w:val="22"/>
        </w:rPr>
        <w:t xml:space="preserve"> activities and resources, and identifying information gaps.</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Establish</w:t>
      </w:r>
      <w:r w:rsidR="006738D4">
        <w:rPr>
          <w:rFonts w:ascii="Calibri Light" w:hAnsi="Calibri Light"/>
          <w:sz w:val="22"/>
          <w:szCs w:val="22"/>
        </w:rPr>
        <w:t>ing</w:t>
      </w:r>
      <w:r w:rsidRPr="00B40211">
        <w:rPr>
          <w:rFonts w:ascii="Calibri Light" w:hAnsi="Calibri Light"/>
          <w:sz w:val="22"/>
          <w:szCs w:val="22"/>
        </w:rPr>
        <w:t xml:space="preserve"> and maintain information databases that consolidate, analyse and report/disseminate information critical to decision making.</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Maintain</w:t>
      </w:r>
      <w:r w:rsidR="006738D4">
        <w:rPr>
          <w:rFonts w:ascii="Calibri Light" w:hAnsi="Calibri Light"/>
          <w:sz w:val="22"/>
          <w:szCs w:val="22"/>
        </w:rPr>
        <w:t>ing</w:t>
      </w:r>
      <w:r w:rsidRPr="00B40211">
        <w:rPr>
          <w:rFonts w:ascii="Calibri Light" w:hAnsi="Calibri Light"/>
          <w:sz w:val="22"/>
          <w:szCs w:val="22"/>
        </w:rPr>
        <w:t xml:space="preserve"> monthly reporting from </w:t>
      </w:r>
      <w:r w:rsidR="005B070D" w:rsidRPr="00B40211">
        <w:rPr>
          <w:rFonts w:ascii="Calibri Light" w:hAnsi="Calibri Light"/>
          <w:sz w:val="22"/>
          <w:szCs w:val="22"/>
        </w:rPr>
        <w:t>NES WSWG agencies</w:t>
      </w:r>
      <w:r w:rsidRPr="00B40211">
        <w:rPr>
          <w:rFonts w:ascii="Calibri Light" w:hAnsi="Calibri Light"/>
          <w:sz w:val="22"/>
          <w:szCs w:val="22"/>
        </w:rPr>
        <w:t xml:space="preserve">, including </w:t>
      </w:r>
      <w:r w:rsidR="005B070D" w:rsidRPr="00B40211">
        <w:rPr>
          <w:rFonts w:ascii="Calibri Light" w:hAnsi="Calibri Light"/>
          <w:sz w:val="22"/>
          <w:szCs w:val="22"/>
        </w:rPr>
        <w:t>4</w:t>
      </w:r>
      <w:r w:rsidRPr="00B40211">
        <w:rPr>
          <w:rFonts w:ascii="Calibri Light" w:hAnsi="Calibri Light"/>
          <w:sz w:val="22"/>
          <w:szCs w:val="22"/>
        </w:rPr>
        <w:t xml:space="preserve">Ws (‘Who does What, Where, When?’ databases). </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Work</w:t>
      </w:r>
      <w:r w:rsidR="006738D4">
        <w:rPr>
          <w:rFonts w:ascii="Calibri Light" w:hAnsi="Calibri Light"/>
          <w:sz w:val="22"/>
          <w:szCs w:val="22"/>
        </w:rPr>
        <w:t>ing</w:t>
      </w:r>
      <w:r w:rsidRPr="00B40211">
        <w:rPr>
          <w:rFonts w:ascii="Calibri Light" w:hAnsi="Calibri Light"/>
          <w:sz w:val="22"/>
          <w:szCs w:val="22"/>
        </w:rPr>
        <w:t xml:space="preserve"> with the </w:t>
      </w:r>
      <w:r w:rsidR="005B070D" w:rsidRPr="00B40211">
        <w:rPr>
          <w:rFonts w:ascii="Calibri Light" w:hAnsi="Calibri Light"/>
          <w:sz w:val="22"/>
          <w:szCs w:val="22"/>
        </w:rPr>
        <w:t>NES Forum</w:t>
      </w:r>
      <w:r w:rsidRPr="00B40211">
        <w:rPr>
          <w:rFonts w:ascii="Calibri Light" w:hAnsi="Calibri Light"/>
          <w:sz w:val="22"/>
          <w:szCs w:val="22"/>
        </w:rPr>
        <w:t xml:space="preserve"> IM Specialist to develop appropriate supportive strategies.</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Us</w:t>
      </w:r>
      <w:r w:rsidR="006738D4">
        <w:rPr>
          <w:rFonts w:ascii="Calibri Light" w:hAnsi="Calibri Light"/>
          <w:sz w:val="22"/>
          <w:szCs w:val="22"/>
        </w:rPr>
        <w:t>ing</w:t>
      </w:r>
      <w:r w:rsidRPr="00B40211">
        <w:rPr>
          <w:rFonts w:ascii="Calibri Light" w:hAnsi="Calibri Light"/>
          <w:sz w:val="22"/>
          <w:szCs w:val="22"/>
        </w:rPr>
        <w:t xml:space="preserve"> GIS mapping for map production and geographic data management</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Adopt</w:t>
      </w:r>
      <w:r w:rsidR="006738D4">
        <w:rPr>
          <w:rFonts w:ascii="Calibri Light" w:hAnsi="Calibri Light"/>
          <w:sz w:val="22"/>
          <w:szCs w:val="22"/>
        </w:rPr>
        <w:t>ing</w:t>
      </w:r>
      <w:r w:rsidRPr="00B40211">
        <w:rPr>
          <w:rFonts w:ascii="Calibri Light" w:hAnsi="Calibri Light"/>
          <w:sz w:val="22"/>
          <w:szCs w:val="22"/>
        </w:rPr>
        <w:t xml:space="preserve"> and promote the use of global standards for IM for inter-operability.</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Manag</w:t>
      </w:r>
      <w:r w:rsidR="006738D4">
        <w:rPr>
          <w:rFonts w:ascii="Calibri Light" w:hAnsi="Calibri Light"/>
          <w:sz w:val="22"/>
          <w:szCs w:val="22"/>
        </w:rPr>
        <w:t>ing</w:t>
      </w:r>
      <w:r w:rsidRPr="00B40211">
        <w:rPr>
          <w:rFonts w:ascii="Calibri Light" w:hAnsi="Calibri Light"/>
          <w:sz w:val="22"/>
          <w:szCs w:val="22"/>
        </w:rPr>
        <w:t xml:space="preserve"> an inventory of relevant documents on the humanitarian situation.</w:t>
      </w:r>
    </w:p>
    <w:p w:rsidR="00F054D8" w:rsidRPr="00B40211" w:rsidRDefault="00F054D8" w:rsidP="005B070D">
      <w:pPr>
        <w:numPr>
          <w:ilvl w:val="0"/>
          <w:numId w:val="29"/>
        </w:numPr>
        <w:jc w:val="both"/>
        <w:rPr>
          <w:rFonts w:ascii="Calibri Light" w:hAnsi="Calibri Light"/>
          <w:sz w:val="22"/>
          <w:szCs w:val="22"/>
        </w:rPr>
      </w:pPr>
      <w:r w:rsidRPr="00B40211">
        <w:rPr>
          <w:rFonts w:ascii="Calibri Light" w:hAnsi="Calibri Light"/>
          <w:sz w:val="22"/>
          <w:szCs w:val="22"/>
        </w:rPr>
        <w:t>Support</w:t>
      </w:r>
      <w:r w:rsidR="006738D4">
        <w:rPr>
          <w:rFonts w:ascii="Calibri Light" w:hAnsi="Calibri Light"/>
          <w:sz w:val="22"/>
          <w:szCs w:val="22"/>
        </w:rPr>
        <w:t>ing</w:t>
      </w:r>
      <w:r w:rsidRPr="00B40211">
        <w:rPr>
          <w:rFonts w:ascii="Calibri Light" w:hAnsi="Calibri Light"/>
          <w:sz w:val="22"/>
          <w:szCs w:val="22"/>
        </w:rPr>
        <w:t xml:space="preserve"> the development and analysis of needs assessment and monitoring programmes</w:t>
      </w:r>
    </w:p>
    <w:p w:rsidR="00F054D8" w:rsidRDefault="005B070D" w:rsidP="005B070D">
      <w:pPr>
        <w:numPr>
          <w:ilvl w:val="0"/>
          <w:numId w:val="29"/>
        </w:numPr>
        <w:jc w:val="both"/>
        <w:rPr>
          <w:rFonts w:ascii="Calibri Light" w:hAnsi="Calibri Light"/>
          <w:sz w:val="22"/>
          <w:szCs w:val="22"/>
        </w:rPr>
      </w:pPr>
      <w:r w:rsidRPr="00B40211">
        <w:rPr>
          <w:rFonts w:ascii="Calibri Light" w:hAnsi="Calibri Light"/>
          <w:sz w:val="22"/>
          <w:szCs w:val="22"/>
        </w:rPr>
        <w:t>Support</w:t>
      </w:r>
      <w:r w:rsidR="006738D4">
        <w:rPr>
          <w:rFonts w:ascii="Calibri Light" w:hAnsi="Calibri Light"/>
          <w:sz w:val="22"/>
          <w:szCs w:val="22"/>
        </w:rPr>
        <w:t>ing</w:t>
      </w:r>
      <w:r w:rsidRPr="00B40211">
        <w:rPr>
          <w:rFonts w:ascii="Calibri Light" w:hAnsi="Calibri Light"/>
          <w:sz w:val="22"/>
          <w:szCs w:val="22"/>
        </w:rPr>
        <w:t xml:space="preserve"> </w:t>
      </w:r>
      <w:r w:rsidR="00F054D8" w:rsidRPr="00B40211">
        <w:rPr>
          <w:rFonts w:ascii="Calibri Light" w:hAnsi="Calibri Light"/>
          <w:sz w:val="22"/>
          <w:szCs w:val="22"/>
        </w:rPr>
        <w:t>assessments and monitoring</w:t>
      </w:r>
      <w:r w:rsidRPr="00B40211">
        <w:rPr>
          <w:rFonts w:ascii="Calibri Light" w:hAnsi="Calibri Light"/>
          <w:sz w:val="22"/>
          <w:szCs w:val="22"/>
        </w:rPr>
        <w:t xml:space="preserve"> activities</w:t>
      </w:r>
      <w:r w:rsidR="00F054D8" w:rsidRPr="00B40211">
        <w:rPr>
          <w:rFonts w:ascii="Calibri Light" w:hAnsi="Calibri Light"/>
          <w:sz w:val="22"/>
          <w:szCs w:val="22"/>
        </w:rPr>
        <w:t>, including joint assessments and training.</w:t>
      </w:r>
    </w:p>
    <w:p w:rsidR="00B40211" w:rsidRPr="00B40211" w:rsidRDefault="00B40211" w:rsidP="00B40211">
      <w:pPr>
        <w:numPr>
          <w:ilvl w:val="0"/>
          <w:numId w:val="29"/>
        </w:numPr>
        <w:jc w:val="both"/>
        <w:rPr>
          <w:rFonts w:ascii="Calibri Light" w:hAnsi="Calibri Light"/>
          <w:sz w:val="22"/>
          <w:szCs w:val="22"/>
        </w:rPr>
      </w:pPr>
      <w:r>
        <w:rPr>
          <w:rFonts w:ascii="Calibri Light" w:hAnsi="Calibri Light"/>
          <w:sz w:val="22"/>
          <w:szCs w:val="22"/>
        </w:rPr>
        <w:lastRenderedPageBreak/>
        <w:t>Liais</w:t>
      </w:r>
      <w:r w:rsidR="006738D4">
        <w:rPr>
          <w:rFonts w:ascii="Calibri Light" w:hAnsi="Calibri Light"/>
          <w:sz w:val="22"/>
          <w:szCs w:val="22"/>
        </w:rPr>
        <w:t>ing</w:t>
      </w:r>
      <w:r>
        <w:rPr>
          <w:rFonts w:ascii="Calibri Light" w:hAnsi="Calibri Light"/>
          <w:sz w:val="22"/>
          <w:szCs w:val="22"/>
        </w:rPr>
        <w:t xml:space="preserve"> with and provides information to UN Agencies based in NES, OCHA and WASH WoS cluster including </w:t>
      </w:r>
      <w:r w:rsidRPr="00B40211">
        <w:rPr>
          <w:rFonts w:ascii="Calibri Light" w:hAnsi="Calibri Light"/>
          <w:sz w:val="22"/>
          <w:szCs w:val="22"/>
        </w:rPr>
        <w:t xml:space="preserve">contextual and response data and information on activities and population of concern across the </w:t>
      </w:r>
      <w:r>
        <w:rPr>
          <w:rFonts w:ascii="Calibri Light" w:hAnsi="Calibri Light"/>
          <w:sz w:val="22"/>
          <w:szCs w:val="22"/>
        </w:rPr>
        <w:t>NES</w:t>
      </w:r>
      <w:r w:rsidRPr="00B40211">
        <w:rPr>
          <w:rFonts w:ascii="Calibri Light" w:hAnsi="Calibri Light"/>
          <w:sz w:val="22"/>
          <w:szCs w:val="22"/>
        </w:rPr>
        <w:t xml:space="preserve"> operations.</w:t>
      </w:r>
    </w:p>
    <w:p w:rsidR="00461B52" w:rsidRDefault="00461B52" w:rsidP="00461B52">
      <w:pPr>
        <w:rPr>
          <w:rFonts w:ascii="Calibri Light" w:hAnsi="Calibri Light"/>
        </w:rPr>
      </w:pPr>
    </w:p>
    <w:p w:rsidR="00F054D8" w:rsidRPr="00CD46AE" w:rsidRDefault="00F054D8" w:rsidP="00F054D8">
      <w:pPr>
        <w:pStyle w:val="Heading3"/>
      </w:pPr>
      <w:r w:rsidRPr="00CD46AE">
        <w:t>Key required skill</w:t>
      </w:r>
      <w:r>
        <w:t>s</w:t>
      </w:r>
      <w:r w:rsidRPr="00CD46AE">
        <w:t xml:space="preserve"> </w:t>
      </w:r>
      <w:r>
        <w:t xml:space="preserve">and experience </w:t>
      </w:r>
      <w:r w:rsidRPr="00CD46AE">
        <w:t xml:space="preserve">of </w:t>
      </w:r>
      <w:r>
        <w:t>role</w:t>
      </w:r>
    </w:p>
    <w:p w:rsidR="00B40211" w:rsidRPr="00B40211" w:rsidRDefault="00B40211" w:rsidP="00B40211">
      <w:pPr>
        <w:numPr>
          <w:ilvl w:val="0"/>
          <w:numId w:val="30"/>
        </w:numPr>
        <w:rPr>
          <w:rFonts w:ascii="Calibri Light" w:hAnsi="Calibri Light"/>
          <w:sz w:val="22"/>
          <w:szCs w:val="22"/>
        </w:rPr>
      </w:pPr>
      <w:r w:rsidRPr="00B40211">
        <w:rPr>
          <w:rFonts w:ascii="Calibri Light" w:hAnsi="Calibri Light"/>
          <w:sz w:val="22"/>
          <w:szCs w:val="22"/>
        </w:rPr>
        <w:t>Advanced university degree or equivalent experience in library or geographic sciences, including information technology and statistics;</w:t>
      </w:r>
    </w:p>
    <w:p w:rsidR="00B40211" w:rsidRPr="00B40211" w:rsidRDefault="00B40211" w:rsidP="00B40211">
      <w:pPr>
        <w:numPr>
          <w:ilvl w:val="0"/>
          <w:numId w:val="30"/>
        </w:numPr>
        <w:rPr>
          <w:rFonts w:ascii="Calibri Light" w:hAnsi="Calibri Light"/>
          <w:sz w:val="22"/>
          <w:szCs w:val="22"/>
        </w:rPr>
      </w:pPr>
      <w:r w:rsidRPr="00B40211">
        <w:rPr>
          <w:rFonts w:ascii="Calibri Light" w:hAnsi="Calibri Light"/>
          <w:sz w:val="22"/>
          <w:szCs w:val="22"/>
        </w:rPr>
        <w:t>Ability to develop systems and tools for Information Managers to present information in multiple formats;</w:t>
      </w:r>
    </w:p>
    <w:p w:rsidR="00B40211" w:rsidRPr="00B40211" w:rsidRDefault="00B40211" w:rsidP="00B40211">
      <w:pPr>
        <w:numPr>
          <w:ilvl w:val="0"/>
          <w:numId w:val="30"/>
        </w:numPr>
        <w:rPr>
          <w:rFonts w:ascii="Calibri Light" w:hAnsi="Calibri Light"/>
          <w:sz w:val="22"/>
          <w:szCs w:val="22"/>
        </w:rPr>
      </w:pPr>
      <w:r w:rsidRPr="00B40211">
        <w:rPr>
          <w:rFonts w:ascii="Calibri Light" w:hAnsi="Calibri Light"/>
          <w:sz w:val="22"/>
          <w:szCs w:val="22"/>
        </w:rPr>
        <w:t>Advanced knowledge on mapping tools and map making process;</w:t>
      </w:r>
    </w:p>
    <w:p w:rsidR="00B40211" w:rsidRPr="00B40211" w:rsidRDefault="00B40211" w:rsidP="00B40211">
      <w:pPr>
        <w:numPr>
          <w:ilvl w:val="0"/>
          <w:numId w:val="30"/>
        </w:numPr>
        <w:rPr>
          <w:rFonts w:ascii="Calibri Light" w:hAnsi="Calibri Light"/>
          <w:sz w:val="22"/>
          <w:szCs w:val="22"/>
        </w:rPr>
      </w:pPr>
      <w:r w:rsidRPr="00B40211">
        <w:rPr>
          <w:rFonts w:ascii="Calibri Light" w:hAnsi="Calibri Light"/>
          <w:sz w:val="22"/>
          <w:szCs w:val="22"/>
        </w:rPr>
        <w:t>Strong knowledge of GIS/cartographic outputs;</w:t>
      </w:r>
    </w:p>
    <w:p w:rsidR="00B40211" w:rsidRPr="00B40211" w:rsidRDefault="00B40211" w:rsidP="00B40211">
      <w:pPr>
        <w:numPr>
          <w:ilvl w:val="0"/>
          <w:numId w:val="30"/>
        </w:numPr>
        <w:rPr>
          <w:rFonts w:ascii="Calibri Light" w:hAnsi="Calibri Light"/>
          <w:sz w:val="22"/>
          <w:szCs w:val="22"/>
        </w:rPr>
      </w:pPr>
      <w:r w:rsidRPr="00B40211">
        <w:rPr>
          <w:rFonts w:ascii="Calibri Light" w:hAnsi="Calibri Light"/>
          <w:sz w:val="22"/>
          <w:szCs w:val="22"/>
        </w:rPr>
        <w:t>A minimum of 2 years of experience within the humanitarian sector;</w:t>
      </w:r>
    </w:p>
    <w:p w:rsidR="00B40211" w:rsidRPr="00B40211" w:rsidRDefault="00B40211" w:rsidP="00B40211">
      <w:pPr>
        <w:numPr>
          <w:ilvl w:val="0"/>
          <w:numId w:val="30"/>
        </w:numPr>
        <w:jc w:val="both"/>
        <w:rPr>
          <w:rFonts w:ascii="Calibri Light" w:hAnsi="Calibri Light" w:cs="Arial"/>
          <w:sz w:val="22"/>
          <w:szCs w:val="22"/>
        </w:rPr>
      </w:pPr>
      <w:r w:rsidRPr="00B40211">
        <w:rPr>
          <w:rFonts w:ascii="Calibri Light" w:hAnsi="Calibri Light" w:cs="Arial"/>
          <w:sz w:val="22"/>
          <w:szCs w:val="22"/>
        </w:rPr>
        <w:t>Fluency in English, both written and verbal;</w:t>
      </w:r>
    </w:p>
    <w:p w:rsidR="00B40211" w:rsidRPr="000869E6" w:rsidRDefault="00B40211" w:rsidP="00B40211">
      <w:pPr>
        <w:numPr>
          <w:ilvl w:val="0"/>
          <w:numId w:val="30"/>
        </w:numPr>
        <w:jc w:val="both"/>
        <w:rPr>
          <w:rFonts w:ascii="Calibri Light" w:hAnsi="Calibri Light" w:cs="Arial"/>
          <w:sz w:val="22"/>
          <w:szCs w:val="22"/>
        </w:rPr>
      </w:pPr>
      <w:r w:rsidRPr="000869E6">
        <w:rPr>
          <w:rFonts w:ascii="Calibri Light" w:hAnsi="Calibri Light" w:cs="Arial"/>
          <w:sz w:val="22"/>
          <w:szCs w:val="22"/>
        </w:rPr>
        <w:t>Fluency in Arabic is an advantage, but not essential.</w:t>
      </w:r>
    </w:p>
    <w:p w:rsidR="00B40211" w:rsidRPr="000869E6" w:rsidRDefault="00B40211" w:rsidP="00B40211">
      <w:pPr>
        <w:numPr>
          <w:ilvl w:val="0"/>
          <w:numId w:val="30"/>
        </w:numPr>
        <w:jc w:val="both"/>
        <w:rPr>
          <w:rFonts w:ascii="Calibri Light" w:hAnsi="Calibri Light" w:cs="Arial"/>
          <w:sz w:val="22"/>
          <w:szCs w:val="22"/>
        </w:rPr>
      </w:pPr>
      <w:r w:rsidRPr="000869E6">
        <w:rPr>
          <w:rFonts w:ascii="Calibri Light" w:hAnsi="Calibri Light" w:cs="Arial"/>
          <w:sz w:val="22"/>
          <w:szCs w:val="22"/>
        </w:rPr>
        <w:t>Fluency in Kurdish is an advantage, but not essential.</w:t>
      </w:r>
    </w:p>
    <w:p w:rsidR="00F054D8" w:rsidRDefault="00F054D8" w:rsidP="00461B52">
      <w:pPr>
        <w:rPr>
          <w:rFonts w:ascii="Calibri Light" w:hAnsi="Calibri Light"/>
        </w:rPr>
      </w:pPr>
    </w:p>
    <w:p w:rsidR="00461B52" w:rsidRDefault="00BE5DA0" w:rsidP="00BE5DA0">
      <w:pPr>
        <w:pStyle w:val="Heading2"/>
      </w:pPr>
      <w:r>
        <w:t xml:space="preserve">NES </w:t>
      </w:r>
      <w:r w:rsidR="00F054D8">
        <w:t xml:space="preserve">Sector </w:t>
      </w:r>
      <w:r w:rsidR="00461B52">
        <w:t>WASH WG coordinator</w:t>
      </w:r>
      <w:r w:rsidRPr="00BE5DA0">
        <w:t xml:space="preserve"> </w:t>
      </w:r>
      <w:r>
        <w:t>Assistant</w:t>
      </w:r>
    </w:p>
    <w:p w:rsidR="00461B52" w:rsidRPr="00441DBC" w:rsidRDefault="00461B52" w:rsidP="00BE5DA0">
      <w:pPr>
        <w:jc w:val="both"/>
        <w:rPr>
          <w:rFonts w:ascii="Calibri Light" w:hAnsi="Calibri Light"/>
          <w:sz w:val="22"/>
          <w:szCs w:val="22"/>
        </w:rPr>
      </w:pPr>
      <w:r w:rsidRPr="00441DBC">
        <w:rPr>
          <w:rFonts w:ascii="Calibri Light" w:hAnsi="Calibri Light"/>
          <w:sz w:val="22"/>
          <w:szCs w:val="22"/>
        </w:rPr>
        <w:t xml:space="preserve">The </w:t>
      </w:r>
      <w:r w:rsidR="00BE5DA0" w:rsidRPr="00441DBC">
        <w:rPr>
          <w:rFonts w:ascii="Calibri Light" w:hAnsi="Calibri Light"/>
          <w:sz w:val="22"/>
          <w:szCs w:val="22"/>
        </w:rPr>
        <w:t>NES WSWG Coordinator assistant</w:t>
      </w:r>
      <w:r w:rsidRPr="00441DBC">
        <w:rPr>
          <w:rFonts w:ascii="Calibri Light" w:hAnsi="Calibri Light"/>
          <w:sz w:val="22"/>
          <w:szCs w:val="22"/>
        </w:rPr>
        <w:t xml:space="preserve"> will be seconded by </w:t>
      </w:r>
      <w:r w:rsidR="007A592D" w:rsidRPr="00441DBC">
        <w:rPr>
          <w:rFonts w:ascii="Calibri Light" w:hAnsi="Calibri Light"/>
          <w:sz w:val="22"/>
          <w:szCs w:val="22"/>
        </w:rPr>
        <w:t>SI</w:t>
      </w:r>
      <w:r w:rsidRPr="00441DBC">
        <w:rPr>
          <w:rFonts w:ascii="Calibri Light" w:hAnsi="Calibri Light"/>
          <w:sz w:val="22"/>
          <w:szCs w:val="22"/>
        </w:rPr>
        <w:t>, and will be a full time position. She/He will sit within SI office in Kobane or Amuda. The position will be expected to travel to field locations as needed and based on SI security plans (at least 50% of the time).</w:t>
      </w:r>
      <w:r w:rsidR="00BE5DA0" w:rsidRPr="00441DBC">
        <w:rPr>
          <w:rFonts w:ascii="Calibri Light" w:hAnsi="Calibri Light"/>
          <w:sz w:val="22"/>
          <w:szCs w:val="22"/>
        </w:rPr>
        <w:t xml:space="preserve"> His/her role is to provide professional, pro-active and problem solving support to the WSWG and to support the NES WSWG Coordinator in effective management of the Working Group. The role is supportive and administrative and has an active role in the i</w:t>
      </w:r>
      <w:r w:rsidR="00441DBC">
        <w:rPr>
          <w:rFonts w:ascii="Calibri Light" w:hAnsi="Calibri Light"/>
          <w:sz w:val="22"/>
          <w:szCs w:val="22"/>
        </w:rPr>
        <w:t>nvolvement of local authorities and</w:t>
      </w:r>
      <w:r w:rsidR="00BE5DA0" w:rsidRPr="00441DBC">
        <w:rPr>
          <w:rFonts w:ascii="Calibri Light" w:hAnsi="Calibri Light"/>
          <w:sz w:val="22"/>
          <w:szCs w:val="22"/>
        </w:rPr>
        <w:t xml:space="preserve"> civil society (CSO, CBO, LNGO) in the coordination of the WASH humanitarian response in NES.</w:t>
      </w:r>
    </w:p>
    <w:p w:rsidR="00461B52" w:rsidRPr="009567E1" w:rsidRDefault="00461B52" w:rsidP="00461B52">
      <w:pPr>
        <w:rPr>
          <w:rFonts w:ascii="Calibri Light" w:hAnsi="Calibri Light"/>
        </w:rPr>
      </w:pPr>
    </w:p>
    <w:p w:rsidR="00BE5DA0" w:rsidRPr="009567E1" w:rsidRDefault="00BE5DA0" w:rsidP="00BE5DA0">
      <w:pPr>
        <w:ind w:left="2880" w:hanging="2880"/>
        <w:jc w:val="both"/>
        <w:rPr>
          <w:rFonts w:ascii="Calibri Light" w:hAnsi="Calibri Light"/>
          <w:sz w:val="22"/>
          <w:szCs w:val="22"/>
        </w:rPr>
      </w:pPr>
      <w:r w:rsidRPr="008D3C60">
        <w:rPr>
          <w:rFonts w:ascii="Calibri Light" w:hAnsi="Calibri Light"/>
          <w:b/>
          <w:sz w:val="22"/>
          <w:szCs w:val="22"/>
        </w:rPr>
        <w:t>Reports to</w:t>
      </w:r>
      <w:r w:rsidRPr="009567E1">
        <w:rPr>
          <w:rFonts w:ascii="Calibri Light" w:hAnsi="Calibri Light"/>
          <w:sz w:val="22"/>
          <w:szCs w:val="22"/>
        </w:rPr>
        <w:t xml:space="preserve">: </w:t>
      </w:r>
      <w:r>
        <w:rPr>
          <w:rFonts w:ascii="Calibri Light" w:hAnsi="Calibri Light"/>
          <w:sz w:val="22"/>
          <w:szCs w:val="22"/>
        </w:rPr>
        <w:t>NES WSWG coordinator</w:t>
      </w:r>
    </w:p>
    <w:p w:rsidR="00BE5DA0" w:rsidRPr="009567E1" w:rsidRDefault="00BE5DA0" w:rsidP="00BE5DA0">
      <w:pPr>
        <w:rPr>
          <w:rFonts w:ascii="Calibri Light" w:hAnsi="Calibri Light"/>
          <w:sz w:val="22"/>
          <w:szCs w:val="22"/>
        </w:rPr>
      </w:pPr>
      <w:r w:rsidRPr="008D3C60">
        <w:rPr>
          <w:rFonts w:ascii="Calibri Light" w:hAnsi="Calibri Light"/>
          <w:b/>
          <w:sz w:val="22"/>
          <w:szCs w:val="22"/>
        </w:rPr>
        <w:t>Supervision of</w:t>
      </w:r>
      <w:r w:rsidRPr="009567E1">
        <w:rPr>
          <w:rFonts w:ascii="Calibri Light" w:hAnsi="Calibri Light"/>
          <w:sz w:val="22"/>
          <w:szCs w:val="22"/>
        </w:rPr>
        <w:t xml:space="preserve">: </w:t>
      </w:r>
      <w:r w:rsidRPr="009567E1">
        <w:rPr>
          <w:rFonts w:ascii="Calibri Light" w:hAnsi="Calibri Light"/>
          <w:sz w:val="22"/>
          <w:szCs w:val="22"/>
        </w:rPr>
        <w:tab/>
      </w:r>
      <w:r>
        <w:rPr>
          <w:rFonts w:ascii="Calibri Light" w:hAnsi="Calibri Light"/>
          <w:sz w:val="22"/>
          <w:szCs w:val="22"/>
        </w:rPr>
        <w:t>N/A</w:t>
      </w:r>
    </w:p>
    <w:p w:rsidR="00461B52" w:rsidRDefault="00461B52" w:rsidP="00461B52">
      <w:pPr>
        <w:rPr>
          <w:rFonts w:ascii="Calibri Light" w:hAnsi="Calibri Light"/>
        </w:rPr>
      </w:pPr>
    </w:p>
    <w:p w:rsidR="002A61E3" w:rsidRDefault="002A61E3" w:rsidP="002A61E3">
      <w:pPr>
        <w:pStyle w:val="Heading3"/>
      </w:pPr>
      <w:r>
        <w:t>Responsibilities</w:t>
      </w:r>
    </w:p>
    <w:p w:rsidR="000210AE" w:rsidRPr="00B40211" w:rsidRDefault="000210AE" w:rsidP="000210AE">
      <w:pPr>
        <w:jc w:val="both"/>
        <w:rPr>
          <w:rFonts w:ascii="Calibri Light" w:hAnsi="Calibri Light"/>
          <w:sz w:val="22"/>
        </w:rPr>
      </w:pPr>
      <w:r>
        <w:rPr>
          <w:rFonts w:ascii="Calibri Light" w:hAnsi="Calibri Light"/>
          <w:sz w:val="22"/>
        </w:rPr>
        <w:t>As a core member of the coordination tea</w:t>
      </w:r>
      <w:r w:rsidR="006738D4">
        <w:rPr>
          <w:rFonts w:ascii="Calibri Light" w:hAnsi="Calibri Light"/>
          <w:sz w:val="22"/>
        </w:rPr>
        <w:t>m</w:t>
      </w:r>
      <w:r>
        <w:rPr>
          <w:rFonts w:ascii="Calibri Light" w:hAnsi="Calibri Light"/>
          <w:sz w:val="22"/>
        </w:rPr>
        <w:t>, h</w:t>
      </w:r>
      <w:r w:rsidRPr="00B40211">
        <w:rPr>
          <w:rFonts w:ascii="Calibri Light" w:hAnsi="Calibri Light"/>
          <w:sz w:val="22"/>
        </w:rPr>
        <w:t>e/</w:t>
      </w:r>
      <w:r>
        <w:rPr>
          <w:rFonts w:ascii="Calibri Light" w:hAnsi="Calibri Light"/>
          <w:sz w:val="22"/>
        </w:rPr>
        <w:t>s</w:t>
      </w:r>
      <w:r w:rsidRPr="00B40211">
        <w:rPr>
          <w:rFonts w:ascii="Calibri Light" w:hAnsi="Calibri Light"/>
          <w:sz w:val="22"/>
        </w:rPr>
        <w:t>he will be responsible for:</w:t>
      </w:r>
    </w:p>
    <w:p w:rsidR="00441DBC" w:rsidRPr="00441DBC" w:rsidRDefault="00441DBC" w:rsidP="00441DBC">
      <w:pPr>
        <w:numPr>
          <w:ilvl w:val="0"/>
          <w:numId w:val="31"/>
        </w:numPr>
        <w:rPr>
          <w:rFonts w:ascii="Calibri Light" w:hAnsi="Calibri Light"/>
          <w:sz w:val="22"/>
          <w:szCs w:val="22"/>
        </w:rPr>
      </w:pPr>
      <w:r w:rsidRPr="00441DBC">
        <w:rPr>
          <w:rFonts w:ascii="Calibri Light" w:hAnsi="Calibri Light"/>
          <w:sz w:val="22"/>
          <w:szCs w:val="22"/>
        </w:rPr>
        <w:t>Facilitat</w:t>
      </w:r>
      <w:r w:rsidR="006738D4">
        <w:rPr>
          <w:rFonts w:ascii="Calibri Light" w:hAnsi="Calibri Light"/>
          <w:sz w:val="22"/>
          <w:szCs w:val="22"/>
        </w:rPr>
        <w:t>ing</w:t>
      </w:r>
      <w:r w:rsidRPr="00441DBC">
        <w:rPr>
          <w:rFonts w:ascii="Calibri Light" w:hAnsi="Calibri Light"/>
          <w:sz w:val="22"/>
          <w:szCs w:val="22"/>
        </w:rPr>
        <w:t xml:space="preserve"> coordination efforts between </w:t>
      </w:r>
      <w:r>
        <w:rPr>
          <w:rFonts w:ascii="Calibri Light" w:hAnsi="Calibri Light"/>
          <w:sz w:val="22"/>
          <w:szCs w:val="22"/>
        </w:rPr>
        <w:t xml:space="preserve">WASH actors active in NES with a particular attention to the inclusion of </w:t>
      </w:r>
      <w:r w:rsidRPr="00441DBC">
        <w:rPr>
          <w:rFonts w:ascii="Calibri Light" w:hAnsi="Calibri Light"/>
          <w:sz w:val="22"/>
          <w:szCs w:val="22"/>
        </w:rPr>
        <w:t>local authorities and civil society (CSO, CBO, LNGO);</w:t>
      </w:r>
    </w:p>
    <w:p w:rsidR="00441DBC" w:rsidRPr="00441DBC" w:rsidRDefault="00441DBC" w:rsidP="00441DBC">
      <w:pPr>
        <w:numPr>
          <w:ilvl w:val="0"/>
          <w:numId w:val="31"/>
        </w:numPr>
        <w:rPr>
          <w:rFonts w:ascii="Calibri Light" w:hAnsi="Calibri Light"/>
          <w:sz w:val="22"/>
          <w:szCs w:val="22"/>
        </w:rPr>
      </w:pPr>
      <w:r w:rsidRPr="00441DBC">
        <w:rPr>
          <w:rFonts w:ascii="Calibri Light" w:hAnsi="Calibri Light"/>
          <w:sz w:val="22"/>
          <w:szCs w:val="22"/>
        </w:rPr>
        <w:t>Conduct</w:t>
      </w:r>
      <w:r w:rsidR="006738D4">
        <w:rPr>
          <w:rFonts w:ascii="Calibri Light" w:hAnsi="Calibri Light"/>
          <w:sz w:val="22"/>
          <w:szCs w:val="22"/>
        </w:rPr>
        <w:t>ing</w:t>
      </w:r>
      <w:r w:rsidRPr="00441DBC">
        <w:rPr>
          <w:rFonts w:ascii="Calibri Light" w:hAnsi="Calibri Light"/>
          <w:sz w:val="22"/>
          <w:szCs w:val="22"/>
        </w:rPr>
        <w:t xml:space="preserve"> technical training </w:t>
      </w:r>
      <w:r w:rsidR="006738D4">
        <w:rPr>
          <w:rFonts w:ascii="Calibri Light" w:hAnsi="Calibri Light"/>
          <w:sz w:val="22"/>
          <w:szCs w:val="22"/>
        </w:rPr>
        <w:t xml:space="preserve">in local language </w:t>
      </w:r>
      <w:r>
        <w:rPr>
          <w:rFonts w:ascii="Calibri Light" w:hAnsi="Calibri Light"/>
          <w:sz w:val="22"/>
          <w:szCs w:val="22"/>
        </w:rPr>
        <w:t>when required</w:t>
      </w:r>
      <w:r w:rsidRPr="00441DBC">
        <w:rPr>
          <w:rFonts w:ascii="Calibri Light" w:hAnsi="Calibri Light"/>
          <w:sz w:val="22"/>
          <w:szCs w:val="22"/>
        </w:rPr>
        <w:t>;</w:t>
      </w:r>
    </w:p>
    <w:p w:rsidR="00441DBC" w:rsidRPr="00441DBC" w:rsidRDefault="00441DBC" w:rsidP="00441DBC">
      <w:pPr>
        <w:numPr>
          <w:ilvl w:val="0"/>
          <w:numId w:val="31"/>
        </w:numPr>
        <w:rPr>
          <w:rFonts w:ascii="Calibri Light" w:hAnsi="Calibri Light"/>
          <w:sz w:val="22"/>
          <w:szCs w:val="22"/>
        </w:rPr>
      </w:pPr>
      <w:r>
        <w:rPr>
          <w:rFonts w:ascii="Calibri Light" w:hAnsi="Calibri Light"/>
          <w:sz w:val="22"/>
          <w:szCs w:val="22"/>
        </w:rPr>
        <w:t>Support</w:t>
      </w:r>
      <w:r w:rsidR="006738D4">
        <w:rPr>
          <w:rFonts w:ascii="Calibri Light" w:hAnsi="Calibri Light"/>
          <w:sz w:val="22"/>
          <w:szCs w:val="22"/>
        </w:rPr>
        <w:t>ing</w:t>
      </w:r>
      <w:r w:rsidRPr="00441DBC">
        <w:rPr>
          <w:rFonts w:ascii="Calibri Light" w:hAnsi="Calibri Light"/>
          <w:sz w:val="22"/>
          <w:szCs w:val="22"/>
        </w:rPr>
        <w:t xml:space="preserve"> the establishment/maintenance of appropriate </w:t>
      </w:r>
      <w:r>
        <w:rPr>
          <w:rFonts w:ascii="Calibri Light" w:hAnsi="Calibri Light"/>
          <w:sz w:val="22"/>
          <w:szCs w:val="22"/>
        </w:rPr>
        <w:t>WSWG</w:t>
      </w:r>
      <w:r w:rsidRPr="00441DBC">
        <w:rPr>
          <w:rFonts w:ascii="Calibri Light" w:hAnsi="Calibri Light"/>
          <w:sz w:val="22"/>
          <w:szCs w:val="22"/>
        </w:rPr>
        <w:t xml:space="preserve"> mechanisms;</w:t>
      </w:r>
    </w:p>
    <w:p w:rsidR="00441DBC" w:rsidRPr="00441DBC" w:rsidRDefault="00441DBC" w:rsidP="00441DBC">
      <w:pPr>
        <w:numPr>
          <w:ilvl w:val="0"/>
          <w:numId w:val="31"/>
        </w:numPr>
        <w:rPr>
          <w:rFonts w:ascii="Calibri Light" w:hAnsi="Calibri Light"/>
          <w:sz w:val="22"/>
          <w:szCs w:val="22"/>
        </w:rPr>
      </w:pPr>
      <w:r w:rsidRPr="00441DBC">
        <w:rPr>
          <w:rFonts w:ascii="Calibri Light" w:hAnsi="Calibri Light"/>
          <w:sz w:val="22"/>
          <w:szCs w:val="22"/>
        </w:rPr>
        <w:t>Act</w:t>
      </w:r>
      <w:r w:rsidR="006738D4">
        <w:rPr>
          <w:rFonts w:ascii="Calibri Light" w:hAnsi="Calibri Light"/>
          <w:sz w:val="22"/>
          <w:szCs w:val="22"/>
        </w:rPr>
        <w:t>ing</w:t>
      </w:r>
      <w:r w:rsidRPr="00441DBC">
        <w:rPr>
          <w:rFonts w:ascii="Calibri Light" w:hAnsi="Calibri Light"/>
          <w:sz w:val="22"/>
          <w:szCs w:val="22"/>
        </w:rPr>
        <w:t xml:space="preserve"> as focal point for inquiries on the </w:t>
      </w:r>
      <w:r w:rsidR="006738D4">
        <w:rPr>
          <w:rFonts w:ascii="Calibri Light" w:hAnsi="Calibri Light"/>
          <w:sz w:val="22"/>
          <w:szCs w:val="22"/>
        </w:rPr>
        <w:t xml:space="preserve">WASH sector (including </w:t>
      </w:r>
      <w:r w:rsidRPr="00441DBC">
        <w:rPr>
          <w:rFonts w:ascii="Calibri Light" w:hAnsi="Calibri Light"/>
          <w:sz w:val="22"/>
          <w:szCs w:val="22"/>
        </w:rPr>
        <w:t>response plans</w:t>
      </w:r>
      <w:r w:rsidR="006738D4">
        <w:rPr>
          <w:rFonts w:ascii="Calibri Light" w:hAnsi="Calibri Light"/>
          <w:sz w:val="22"/>
          <w:szCs w:val="22"/>
        </w:rPr>
        <w:t>, gaps</w:t>
      </w:r>
      <w:r w:rsidRPr="00441DBC">
        <w:rPr>
          <w:rFonts w:ascii="Calibri Light" w:hAnsi="Calibri Light"/>
          <w:sz w:val="22"/>
          <w:szCs w:val="22"/>
        </w:rPr>
        <w:t xml:space="preserve"> and operations</w:t>
      </w:r>
      <w:r w:rsidR="006738D4">
        <w:rPr>
          <w:rFonts w:ascii="Calibri Light" w:hAnsi="Calibri Light"/>
          <w:sz w:val="22"/>
          <w:szCs w:val="22"/>
        </w:rPr>
        <w:t xml:space="preserve">…) for </w:t>
      </w:r>
      <w:r w:rsidR="006738D4" w:rsidRPr="00441DBC">
        <w:rPr>
          <w:rFonts w:ascii="Calibri Light" w:hAnsi="Calibri Light"/>
          <w:sz w:val="22"/>
          <w:szCs w:val="22"/>
        </w:rPr>
        <w:t>local authorities and civil society (CSO, CBO, LNGO)</w:t>
      </w:r>
    </w:p>
    <w:p w:rsidR="00441DBC" w:rsidRPr="00441DBC" w:rsidRDefault="006738D4" w:rsidP="00441DBC">
      <w:pPr>
        <w:numPr>
          <w:ilvl w:val="0"/>
          <w:numId w:val="31"/>
        </w:numPr>
        <w:rPr>
          <w:rFonts w:ascii="Calibri Light" w:hAnsi="Calibri Light"/>
          <w:sz w:val="22"/>
          <w:szCs w:val="22"/>
        </w:rPr>
      </w:pPr>
      <w:r>
        <w:rPr>
          <w:rFonts w:ascii="Calibri Light" w:hAnsi="Calibri Light"/>
          <w:sz w:val="22"/>
          <w:szCs w:val="22"/>
        </w:rPr>
        <w:t>Actively contributing to n</w:t>
      </w:r>
      <w:r w:rsidR="00441DBC" w:rsidRPr="00441DBC">
        <w:rPr>
          <w:rFonts w:ascii="Calibri Light" w:hAnsi="Calibri Light"/>
          <w:sz w:val="22"/>
          <w:szCs w:val="22"/>
        </w:rPr>
        <w:t>eeds assessment and analysis; development of standard assessment formats for use within the sector;</w:t>
      </w:r>
    </w:p>
    <w:p w:rsidR="00441DBC" w:rsidRPr="00441DBC" w:rsidRDefault="006738D4" w:rsidP="00441DBC">
      <w:pPr>
        <w:numPr>
          <w:ilvl w:val="0"/>
          <w:numId w:val="31"/>
        </w:numPr>
        <w:rPr>
          <w:rFonts w:ascii="Calibri Light" w:hAnsi="Calibri Light"/>
          <w:sz w:val="22"/>
          <w:szCs w:val="22"/>
        </w:rPr>
      </w:pPr>
      <w:r>
        <w:rPr>
          <w:rFonts w:ascii="Calibri Light" w:hAnsi="Calibri Light"/>
          <w:sz w:val="22"/>
          <w:szCs w:val="22"/>
        </w:rPr>
        <w:t>Supporting the d</w:t>
      </w:r>
      <w:r w:rsidR="00441DBC" w:rsidRPr="00441DBC">
        <w:rPr>
          <w:rFonts w:ascii="Calibri Light" w:hAnsi="Calibri Light"/>
          <w:sz w:val="22"/>
          <w:szCs w:val="22"/>
        </w:rPr>
        <w:t xml:space="preserve">rawing </w:t>
      </w:r>
      <w:r>
        <w:rPr>
          <w:rFonts w:ascii="Calibri Light" w:hAnsi="Calibri Light"/>
          <w:sz w:val="22"/>
          <w:szCs w:val="22"/>
        </w:rPr>
        <w:t xml:space="preserve">of </w:t>
      </w:r>
      <w:r w:rsidR="00441DBC" w:rsidRPr="00441DBC">
        <w:rPr>
          <w:rFonts w:ascii="Calibri Light" w:hAnsi="Calibri Light"/>
          <w:sz w:val="22"/>
          <w:szCs w:val="22"/>
        </w:rPr>
        <w:t>lessons learned from past activities and revising strategies and action plans accordingly;</w:t>
      </w:r>
    </w:p>
    <w:p w:rsidR="00441DBC" w:rsidRPr="00441DBC" w:rsidRDefault="00441DBC" w:rsidP="00441DBC">
      <w:pPr>
        <w:numPr>
          <w:ilvl w:val="0"/>
          <w:numId w:val="31"/>
        </w:numPr>
        <w:rPr>
          <w:rFonts w:ascii="Calibri Light" w:hAnsi="Calibri Light"/>
          <w:sz w:val="22"/>
          <w:szCs w:val="22"/>
        </w:rPr>
      </w:pPr>
      <w:r w:rsidRPr="00441DBC">
        <w:rPr>
          <w:rFonts w:ascii="Calibri Light" w:hAnsi="Calibri Light"/>
          <w:sz w:val="22"/>
          <w:szCs w:val="22"/>
        </w:rPr>
        <w:t>Develop</w:t>
      </w:r>
      <w:r w:rsidR="006738D4">
        <w:rPr>
          <w:rFonts w:ascii="Calibri Light" w:hAnsi="Calibri Light"/>
          <w:sz w:val="22"/>
          <w:szCs w:val="22"/>
        </w:rPr>
        <w:t>ing</w:t>
      </w:r>
      <w:r w:rsidRPr="00441DBC">
        <w:rPr>
          <w:rFonts w:ascii="Calibri Light" w:hAnsi="Calibri Light"/>
          <w:sz w:val="22"/>
          <w:szCs w:val="22"/>
        </w:rPr>
        <w:t>/upgrad</w:t>
      </w:r>
      <w:r w:rsidR="006738D4">
        <w:rPr>
          <w:rFonts w:ascii="Calibri Light" w:hAnsi="Calibri Light"/>
          <w:sz w:val="22"/>
          <w:szCs w:val="22"/>
        </w:rPr>
        <w:t xml:space="preserve">ing/translating </w:t>
      </w:r>
      <w:r w:rsidRPr="00441DBC">
        <w:rPr>
          <w:rFonts w:ascii="Calibri Light" w:hAnsi="Calibri Light"/>
          <w:sz w:val="22"/>
          <w:szCs w:val="22"/>
        </w:rPr>
        <w:t xml:space="preserve">guidelines </w:t>
      </w:r>
      <w:r w:rsidR="006738D4">
        <w:rPr>
          <w:rFonts w:ascii="Calibri Light" w:hAnsi="Calibri Light"/>
          <w:sz w:val="22"/>
          <w:szCs w:val="22"/>
        </w:rPr>
        <w:t>for the sector</w:t>
      </w:r>
      <w:r w:rsidRPr="00441DBC">
        <w:rPr>
          <w:rFonts w:ascii="Calibri Light" w:hAnsi="Calibri Light"/>
          <w:sz w:val="22"/>
          <w:szCs w:val="22"/>
        </w:rPr>
        <w:t xml:space="preserve"> in close collaboration and consultation with all the relevant stakeholders;</w:t>
      </w:r>
    </w:p>
    <w:p w:rsidR="00441DBC" w:rsidRDefault="00441DBC" w:rsidP="00441DBC">
      <w:pPr>
        <w:numPr>
          <w:ilvl w:val="0"/>
          <w:numId w:val="31"/>
        </w:numPr>
        <w:rPr>
          <w:rFonts w:ascii="Calibri Light" w:hAnsi="Calibri Light"/>
          <w:sz w:val="22"/>
          <w:szCs w:val="22"/>
        </w:rPr>
      </w:pPr>
      <w:r w:rsidRPr="00441DBC">
        <w:rPr>
          <w:rFonts w:ascii="Calibri Light" w:hAnsi="Calibri Light"/>
          <w:sz w:val="22"/>
          <w:szCs w:val="22"/>
        </w:rPr>
        <w:t>Support</w:t>
      </w:r>
      <w:r w:rsidR="006738D4">
        <w:rPr>
          <w:rFonts w:ascii="Calibri Light" w:hAnsi="Calibri Light"/>
          <w:sz w:val="22"/>
          <w:szCs w:val="22"/>
        </w:rPr>
        <w:t>ing</w:t>
      </w:r>
      <w:r w:rsidRPr="00441DBC">
        <w:rPr>
          <w:rFonts w:ascii="Calibri Light" w:hAnsi="Calibri Light"/>
          <w:sz w:val="22"/>
          <w:szCs w:val="22"/>
        </w:rPr>
        <w:t xml:space="preserve"> </w:t>
      </w:r>
      <w:r w:rsidR="006738D4">
        <w:rPr>
          <w:rFonts w:ascii="Calibri Light" w:hAnsi="Calibri Light"/>
          <w:sz w:val="22"/>
          <w:szCs w:val="22"/>
        </w:rPr>
        <w:t>the WSWG IMO</w:t>
      </w:r>
      <w:r w:rsidRPr="00441DBC">
        <w:rPr>
          <w:rFonts w:ascii="Calibri Light" w:hAnsi="Calibri Light"/>
          <w:sz w:val="22"/>
          <w:szCs w:val="22"/>
        </w:rPr>
        <w:t xml:space="preserve"> in upcoming assessments related to highlighting </w:t>
      </w:r>
      <w:r w:rsidR="006738D4">
        <w:rPr>
          <w:rFonts w:ascii="Calibri Light" w:hAnsi="Calibri Light"/>
          <w:sz w:val="22"/>
          <w:szCs w:val="22"/>
        </w:rPr>
        <w:t>needs</w:t>
      </w:r>
      <w:r w:rsidRPr="00441DBC">
        <w:rPr>
          <w:rFonts w:ascii="Calibri Light" w:hAnsi="Calibri Light"/>
          <w:sz w:val="22"/>
          <w:szCs w:val="22"/>
        </w:rPr>
        <w:t>, gaps and required responses;</w:t>
      </w:r>
    </w:p>
    <w:p w:rsidR="006738D4" w:rsidRDefault="006738D4" w:rsidP="006738D4">
      <w:pPr>
        <w:ind w:left="720"/>
        <w:rPr>
          <w:rFonts w:ascii="Calibri Light" w:hAnsi="Calibri Light"/>
          <w:sz w:val="22"/>
          <w:szCs w:val="22"/>
        </w:rPr>
      </w:pPr>
    </w:p>
    <w:p w:rsidR="00343FCB" w:rsidRPr="00CD46AE" w:rsidRDefault="00343FCB" w:rsidP="00343FCB">
      <w:pPr>
        <w:pStyle w:val="Heading3"/>
      </w:pPr>
      <w:r w:rsidRPr="00CD46AE">
        <w:t>Key required skill</w:t>
      </w:r>
      <w:r>
        <w:t>s</w:t>
      </w:r>
      <w:r w:rsidRPr="00CD46AE">
        <w:t xml:space="preserve"> </w:t>
      </w:r>
      <w:r>
        <w:t xml:space="preserve">and experience </w:t>
      </w:r>
      <w:r w:rsidRPr="00CD46AE">
        <w:t xml:space="preserve">of </w:t>
      </w:r>
      <w:r>
        <w:t>role</w:t>
      </w:r>
    </w:p>
    <w:p w:rsidR="00343FCB" w:rsidRPr="00343FCB" w:rsidRDefault="00343FCB" w:rsidP="00343FCB">
      <w:pPr>
        <w:numPr>
          <w:ilvl w:val="0"/>
          <w:numId w:val="33"/>
        </w:numPr>
        <w:rPr>
          <w:rFonts w:ascii="Calibri Light" w:hAnsi="Calibri Light"/>
          <w:sz w:val="22"/>
          <w:szCs w:val="22"/>
        </w:rPr>
      </w:pPr>
      <w:r w:rsidRPr="00343FCB">
        <w:rPr>
          <w:rFonts w:ascii="Calibri Light" w:hAnsi="Calibri Light"/>
          <w:sz w:val="22"/>
          <w:szCs w:val="22"/>
        </w:rPr>
        <w:t>Advanced university degree or equivalent</w:t>
      </w:r>
      <w:r>
        <w:rPr>
          <w:rFonts w:ascii="Calibri Light" w:hAnsi="Calibri Light"/>
          <w:sz w:val="22"/>
          <w:szCs w:val="22"/>
        </w:rPr>
        <w:t xml:space="preserve"> in a field related to WASH;</w:t>
      </w:r>
    </w:p>
    <w:p w:rsidR="00343FCB" w:rsidRPr="00B40211" w:rsidRDefault="00343FCB" w:rsidP="00343FCB">
      <w:pPr>
        <w:numPr>
          <w:ilvl w:val="0"/>
          <w:numId w:val="33"/>
        </w:numPr>
        <w:rPr>
          <w:rFonts w:ascii="Calibri Light" w:hAnsi="Calibri Light"/>
          <w:sz w:val="22"/>
          <w:szCs w:val="22"/>
        </w:rPr>
      </w:pPr>
      <w:r w:rsidRPr="00B40211">
        <w:rPr>
          <w:rFonts w:ascii="Calibri Light" w:hAnsi="Calibri Light"/>
          <w:sz w:val="22"/>
          <w:szCs w:val="22"/>
        </w:rPr>
        <w:t>A minimum of 2 years of experience within the humanitarian sector;</w:t>
      </w:r>
    </w:p>
    <w:p w:rsidR="00343FCB" w:rsidRPr="00343FCB" w:rsidRDefault="00343FCB" w:rsidP="00343FCB">
      <w:pPr>
        <w:numPr>
          <w:ilvl w:val="0"/>
          <w:numId w:val="33"/>
        </w:numPr>
        <w:rPr>
          <w:rFonts w:ascii="Calibri Light" w:hAnsi="Calibri Light"/>
          <w:sz w:val="22"/>
          <w:szCs w:val="22"/>
        </w:rPr>
      </w:pPr>
      <w:r w:rsidRPr="00343FCB">
        <w:rPr>
          <w:rFonts w:ascii="Calibri Light" w:hAnsi="Calibri Light"/>
          <w:sz w:val="22"/>
          <w:szCs w:val="22"/>
        </w:rPr>
        <w:t>Excellent interpersonal skills</w:t>
      </w:r>
    </w:p>
    <w:p w:rsidR="00343FCB" w:rsidRPr="00343FCB" w:rsidRDefault="00343FCB" w:rsidP="00343FCB">
      <w:pPr>
        <w:numPr>
          <w:ilvl w:val="0"/>
          <w:numId w:val="33"/>
        </w:numPr>
        <w:rPr>
          <w:rFonts w:ascii="Calibri Light" w:hAnsi="Calibri Light"/>
          <w:sz w:val="22"/>
          <w:szCs w:val="22"/>
        </w:rPr>
      </w:pPr>
      <w:r w:rsidRPr="00343FCB">
        <w:rPr>
          <w:rFonts w:ascii="Calibri Light" w:hAnsi="Calibri Light"/>
          <w:sz w:val="22"/>
          <w:szCs w:val="22"/>
        </w:rPr>
        <w:t xml:space="preserve">Excellent attention to detail, </w:t>
      </w:r>
      <w:r w:rsidR="00B653C6" w:rsidRPr="00B653C6">
        <w:rPr>
          <w:rFonts w:ascii="Calibri Light" w:hAnsi="Calibri Light"/>
          <w:sz w:val="22"/>
          <w:szCs w:val="22"/>
        </w:rPr>
        <w:t xml:space="preserve">analytical capacity, </w:t>
      </w:r>
      <w:r w:rsidRPr="00343FCB">
        <w:rPr>
          <w:rFonts w:ascii="Calibri Light" w:hAnsi="Calibri Light"/>
          <w:sz w:val="22"/>
          <w:szCs w:val="22"/>
        </w:rPr>
        <w:t>organisational skills and discretion with confidential information</w:t>
      </w:r>
    </w:p>
    <w:p w:rsidR="00343FCB" w:rsidRDefault="00343FCB" w:rsidP="00343FCB">
      <w:pPr>
        <w:numPr>
          <w:ilvl w:val="0"/>
          <w:numId w:val="33"/>
        </w:numPr>
        <w:rPr>
          <w:rFonts w:ascii="Calibri Light" w:hAnsi="Calibri Light"/>
          <w:sz w:val="22"/>
          <w:szCs w:val="22"/>
        </w:rPr>
      </w:pPr>
      <w:r w:rsidRPr="00343FCB">
        <w:rPr>
          <w:rFonts w:ascii="Calibri Light" w:hAnsi="Calibri Light"/>
          <w:sz w:val="22"/>
          <w:szCs w:val="22"/>
        </w:rPr>
        <w:lastRenderedPageBreak/>
        <w:t>Ability to work independently and proactively</w:t>
      </w:r>
    </w:p>
    <w:p w:rsidR="00B653C6" w:rsidRDefault="00B653C6" w:rsidP="00B653C6">
      <w:pPr>
        <w:numPr>
          <w:ilvl w:val="0"/>
          <w:numId w:val="33"/>
        </w:numPr>
        <w:rPr>
          <w:rFonts w:ascii="Calibri Light" w:hAnsi="Calibri Light"/>
          <w:sz w:val="22"/>
          <w:szCs w:val="22"/>
        </w:rPr>
      </w:pPr>
      <w:r>
        <w:rPr>
          <w:rFonts w:ascii="Calibri Light" w:hAnsi="Calibri Light"/>
          <w:sz w:val="22"/>
          <w:szCs w:val="22"/>
        </w:rPr>
        <w:t xml:space="preserve">Experience in </w:t>
      </w:r>
      <w:r w:rsidRPr="00B653C6">
        <w:rPr>
          <w:rFonts w:ascii="Calibri Light" w:hAnsi="Calibri Light"/>
          <w:sz w:val="22"/>
          <w:szCs w:val="22"/>
        </w:rPr>
        <w:t>report writing, production of communication material, database mainten</w:t>
      </w:r>
      <w:r>
        <w:rPr>
          <w:rFonts w:ascii="Calibri Light" w:hAnsi="Calibri Light"/>
          <w:sz w:val="22"/>
          <w:szCs w:val="22"/>
        </w:rPr>
        <w:t>ance, M&amp;E and analysis of data;</w:t>
      </w:r>
    </w:p>
    <w:p w:rsidR="00B653C6" w:rsidRPr="00343FCB" w:rsidRDefault="00B653C6" w:rsidP="00B653C6">
      <w:pPr>
        <w:numPr>
          <w:ilvl w:val="0"/>
          <w:numId w:val="33"/>
        </w:numPr>
        <w:rPr>
          <w:rFonts w:ascii="Calibri Light" w:hAnsi="Calibri Light"/>
          <w:sz w:val="22"/>
          <w:szCs w:val="22"/>
        </w:rPr>
      </w:pPr>
      <w:r w:rsidRPr="00343FCB">
        <w:rPr>
          <w:rFonts w:ascii="Calibri Light" w:hAnsi="Calibri Light"/>
          <w:sz w:val="22"/>
          <w:szCs w:val="22"/>
        </w:rPr>
        <w:t>Excellent verbal and written communication s</w:t>
      </w:r>
      <w:r>
        <w:rPr>
          <w:rFonts w:ascii="Calibri Light" w:hAnsi="Calibri Light"/>
          <w:sz w:val="22"/>
          <w:szCs w:val="22"/>
        </w:rPr>
        <w:t>kills in English (required), Arabic</w:t>
      </w:r>
      <w:r w:rsidRPr="00343FCB">
        <w:rPr>
          <w:rFonts w:ascii="Calibri Light" w:hAnsi="Calibri Light"/>
          <w:sz w:val="22"/>
          <w:szCs w:val="22"/>
        </w:rPr>
        <w:t xml:space="preserve"> (required)</w:t>
      </w:r>
      <w:r>
        <w:rPr>
          <w:rFonts w:ascii="Calibri Light" w:hAnsi="Calibri Light"/>
          <w:sz w:val="22"/>
          <w:szCs w:val="22"/>
        </w:rPr>
        <w:t xml:space="preserve"> and Kurdish </w:t>
      </w:r>
      <w:r w:rsidRPr="00343FCB">
        <w:rPr>
          <w:rFonts w:ascii="Calibri Light" w:hAnsi="Calibri Light"/>
          <w:sz w:val="22"/>
          <w:szCs w:val="22"/>
        </w:rPr>
        <w:t>(required)</w:t>
      </w:r>
    </w:p>
    <w:p w:rsidR="00B653C6" w:rsidRDefault="00B653C6" w:rsidP="00B653C6">
      <w:pPr>
        <w:numPr>
          <w:ilvl w:val="0"/>
          <w:numId w:val="33"/>
        </w:numPr>
        <w:rPr>
          <w:rFonts w:ascii="Calibri Light" w:hAnsi="Calibri Light"/>
          <w:sz w:val="22"/>
          <w:szCs w:val="22"/>
        </w:rPr>
      </w:pPr>
      <w:r w:rsidRPr="00343FCB">
        <w:rPr>
          <w:rFonts w:ascii="Calibri Light" w:hAnsi="Calibri Light"/>
          <w:sz w:val="22"/>
          <w:szCs w:val="22"/>
        </w:rPr>
        <w:t>Computer literate (including working knowledge of Microsoft Office and Excel)</w:t>
      </w:r>
    </w:p>
    <w:p w:rsidR="004124BC" w:rsidRDefault="004124BC" w:rsidP="004124BC">
      <w:pPr>
        <w:rPr>
          <w:rFonts w:ascii="Calibri Light" w:hAnsi="Calibri Light"/>
          <w:sz w:val="22"/>
          <w:szCs w:val="22"/>
        </w:rPr>
      </w:pPr>
    </w:p>
    <w:p w:rsidR="004124BC" w:rsidRDefault="004124BC" w:rsidP="004124BC">
      <w:pPr>
        <w:pStyle w:val="Heading2"/>
      </w:pPr>
      <w:r>
        <w:t>Structure and reporting lines</w:t>
      </w:r>
    </w:p>
    <w:p w:rsidR="00F30AA3" w:rsidRDefault="00F30AA3" w:rsidP="00F30AA3"/>
    <w:p w:rsidR="00F30AA3" w:rsidRDefault="00F30AA3" w:rsidP="00F30AA3">
      <w:r>
        <w:rPr>
          <w:noProof/>
          <w:lang w:val="en-US"/>
        </w:rPr>
        <mc:AlternateContent>
          <mc:Choice Requires="wpc">
            <w:drawing>
              <wp:inline distT="0" distB="0" distL="0" distR="0">
                <wp:extent cx="6329548" cy="574675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AutoShape 3"/>
                        <wps:cNvSpPr>
                          <a:spLocks noChangeArrowheads="1"/>
                        </wps:cNvSpPr>
                        <wps:spPr bwMode="auto">
                          <a:xfrm>
                            <a:off x="2408076" y="2804446"/>
                            <a:ext cx="1085850" cy="590550"/>
                          </a:xfrm>
                          <a:prstGeom prst="flowChartAlternateProcess">
                            <a:avLst/>
                          </a:prstGeom>
                          <a:solidFill>
                            <a:schemeClr val="lt1">
                              <a:lumMod val="100000"/>
                              <a:lumOff val="0"/>
                            </a:schemeClr>
                          </a:solidFill>
                          <a:ln w="9525" cmpd="sng">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WSWG Coordinator</w:t>
                              </w:r>
                            </w:p>
                          </w:txbxContent>
                        </wps:txbx>
                        <wps:bodyPr rot="0" vert="horz" wrap="square" lIns="91440" tIns="45720" rIns="91440" bIns="45720" anchor="ctr" anchorCtr="0" upright="1">
                          <a:noAutofit/>
                        </wps:bodyPr>
                      </wps:wsp>
                      <wps:wsp>
                        <wps:cNvPr id="19" name="AutoShape 4"/>
                        <wps:cNvSpPr>
                          <a:spLocks noChangeArrowheads="1"/>
                        </wps:cNvSpPr>
                        <wps:spPr bwMode="auto">
                          <a:xfrm>
                            <a:off x="1469454" y="3770677"/>
                            <a:ext cx="1085850" cy="590550"/>
                          </a:xfrm>
                          <a:prstGeom prst="flowChartAlternateProcess">
                            <a:avLst/>
                          </a:prstGeom>
                          <a:solidFill>
                            <a:srgbClr val="FFFFFF"/>
                          </a:solidFill>
                          <a:ln w="9525" cmpd="sng">
                            <a:solidFill>
                              <a:srgbClr val="4472C4"/>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 xml:space="preserve">WSWG </w:t>
                              </w:r>
                            </w:p>
                            <w:p w:rsidR="00F30AA3" w:rsidRDefault="00F30AA3" w:rsidP="00F30AA3">
                              <w:pPr>
                                <w:pStyle w:val="NormalWeb"/>
                                <w:spacing w:before="0" w:beforeAutospacing="0" w:after="0" w:afterAutospacing="0"/>
                                <w:jc w:val="center"/>
                              </w:pPr>
                              <w:r>
                                <w:rPr>
                                  <w:rFonts w:ascii="Calibri" w:eastAsia="Times New Roman" w:hAnsi="Calibri"/>
                                  <w:sz w:val="22"/>
                                  <w:szCs w:val="22"/>
                                </w:rPr>
                                <w:t>IMO</w:t>
                              </w:r>
                            </w:p>
                          </w:txbxContent>
                        </wps:txbx>
                        <wps:bodyPr rot="0" vert="horz" wrap="square" lIns="91440" tIns="91440" rIns="91440" bIns="45720" anchor="ctr" anchorCtr="0" upright="1">
                          <a:noAutofit/>
                        </wps:bodyPr>
                      </wps:wsp>
                      <wps:wsp>
                        <wps:cNvPr id="20" name="AutoShape 5"/>
                        <wps:cNvSpPr>
                          <a:spLocks noChangeArrowheads="1"/>
                        </wps:cNvSpPr>
                        <wps:spPr bwMode="auto">
                          <a:xfrm>
                            <a:off x="3298889" y="3770677"/>
                            <a:ext cx="1085850" cy="590550"/>
                          </a:xfrm>
                          <a:prstGeom prst="flowChartAlternateProcess">
                            <a:avLst/>
                          </a:prstGeom>
                          <a:solidFill>
                            <a:srgbClr val="FFFFFF"/>
                          </a:solidFill>
                          <a:ln w="9525" cmpd="sng">
                            <a:solidFill>
                              <a:srgbClr val="4472C4"/>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WSWG Coordinator Assistant</w:t>
                              </w:r>
                            </w:p>
                          </w:txbxContent>
                        </wps:txbx>
                        <wps:bodyPr rot="0" vert="horz" wrap="square" lIns="91440" tIns="0" rIns="91440" bIns="0" anchor="ctr" anchorCtr="0" upright="1">
                          <a:noAutofit/>
                        </wps:bodyPr>
                      </wps:wsp>
                      <wps:wsp>
                        <wps:cNvPr id="21" name="Elbow Connector 21"/>
                        <wps:cNvCnPr>
                          <a:stCxn id="18" idx="2"/>
                          <a:endCxn id="20" idx="0"/>
                        </wps:cNvCnPr>
                        <wps:spPr>
                          <a:xfrm rot="16200000" flipH="1">
                            <a:off x="3208567" y="3137429"/>
                            <a:ext cx="375681" cy="890813"/>
                          </a:xfrm>
                          <a:prstGeom prst="bentConnector3">
                            <a:avLst/>
                          </a:prstGeom>
                          <a:ln/>
                        </wps:spPr>
                        <wps:style>
                          <a:lnRef idx="3">
                            <a:schemeClr val="dk1"/>
                          </a:lnRef>
                          <a:fillRef idx="0">
                            <a:schemeClr val="dk1"/>
                          </a:fillRef>
                          <a:effectRef idx="2">
                            <a:schemeClr val="dk1"/>
                          </a:effectRef>
                          <a:fontRef idx="minor">
                            <a:schemeClr val="tx1"/>
                          </a:fontRef>
                        </wps:style>
                        <wps:bodyPr/>
                      </wps:wsp>
                      <wps:wsp>
                        <wps:cNvPr id="22" name="Elbow Connector 22"/>
                        <wps:cNvCnPr>
                          <a:stCxn id="18" idx="2"/>
                          <a:endCxn id="19" idx="0"/>
                        </wps:cNvCnPr>
                        <wps:spPr>
                          <a:xfrm rot="5400000">
                            <a:off x="2293858" y="3113406"/>
                            <a:ext cx="375665" cy="938622"/>
                          </a:xfrm>
                          <a:prstGeom prst="bentConnector3">
                            <a:avLst>
                              <a:gd name="adj1" fmla="val 50000"/>
                            </a:avLst>
                          </a:prstGeom>
                          <a:ln/>
                        </wps:spPr>
                        <wps:style>
                          <a:lnRef idx="3">
                            <a:schemeClr val="dk1"/>
                          </a:lnRef>
                          <a:fillRef idx="0">
                            <a:schemeClr val="dk1"/>
                          </a:fillRef>
                          <a:effectRef idx="2">
                            <a:schemeClr val="dk1"/>
                          </a:effectRef>
                          <a:fontRef idx="minor">
                            <a:schemeClr val="tx1"/>
                          </a:fontRef>
                        </wps:style>
                        <wps:bodyPr/>
                      </wps:wsp>
                      <wps:wsp>
                        <wps:cNvPr id="24" name="AutoShape 10"/>
                        <wps:cNvSpPr>
                          <a:spLocks noChangeArrowheads="1"/>
                        </wps:cNvSpPr>
                        <wps:spPr bwMode="auto">
                          <a:xfrm>
                            <a:off x="1533787" y="1400413"/>
                            <a:ext cx="1085850" cy="593291"/>
                          </a:xfrm>
                          <a:prstGeom prst="flowChartAlternateProcess">
                            <a:avLst/>
                          </a:prstGeom>
                          <a:solidFill>
                            <a:srgbClr val="FFFFFF"/>
                          </a:solidFill>
                          <a:ln w="31750" cmpd="sng">
                            <a:solidFill>
                              <a:srgbClr val="4472C4"/>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735E" w:rsidRDefault="00C1735E" w:rsidP="00C1735E">
                              <w:pPr>
                                <w:pStyle w:val="NormalWeb"/>
                                <w:spacing w:before="0" w:beforeAutospacing="0" w:after="0" w:afterAutospacing="0"/>
                                <w:jc w:val="center"/>
                              </w:pPr>
                              <w:r>
                                <w:rPr>
                                  <w:rFonts w:ascii="Calibri" w:eastAsia="Times New Roman" w:hAnsi="Calibri"/>
                                  <w:sz w:val="22"/>
                                  <w:szCs w:val="22"/>
                                </w:rPr>
                                <w:t>NES Forum</w:t>
                              </w:r>
                            </w:p>
                            <w:p w:rsidR="00C1735E" w:rsidRDefault="00C1735E" w:rsidP="00C1735E">
                              <w:pPr>
                                <w:pStyle w:val="NormalWeb"/>
                                <w:spacing w:before="0" w:beforeAutospacing="0" w:after="0" w:afterAutospacing="0"/>
                                <w:jc w:val="center"/>
                              </w:pPr>
                              <w:r>
                                <w:rPr>
                                  <w:rFonts w:ascii="Calibri" w:eastAsia="Times New Roman" w:hAnsi="Calibri"/>
                                  <w:sz w:val="22"/>
                                  <w:szCs w:val="22"/>
                                </w:rPr>
                                <w:t>Inter sector Group</w:t>
                              </w:r>
                            </w:p>
                          </w:txbxContent>
                        </wps:txbx>
                        <wps:bodyPr rot="0" vert="horz" wrap="square" lIns="91440" tIns="0" rIns="91440" bIns="0" anchor="t" anchorCtr="0" upright="1">
                          <a:noAutofit/>
                        </wps:bodyPr>
                      </wps:wsp>
                      <wps:wsp>
                        <wps:cNvPr id="26" name="AutoShape 8"/>
                        <wps:cNvSpPr>
                          <a:spLocks noChangeArrowheads="1"/>
                        </wps:cNvSpPr>
                        <wps:spPr bwMode="auto">
                          <a:xfrm>
                            <a:off x="3813850" y="1116788"/>
                            <a:ext cx="1085850" cy="627530"/>
                          </a:xfrm>
                          <a:prstGeom prst="flowChartAlternateProcess">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735E" w:rsidRDefault="00C1735E" w:rsidP="00C1735E">
                              <w:pPr>
                                <w:pStyle w:val="NormalWeb"/>
                                <w:spacing w:before="0" w:beforeAutospacing="0" w:after="0" w:afterAutospacing="0"/>
                                <w:jc w:val="center"/>
                              </w:pPr>
                              <w:r>
                                <w:rPr>
                                  <w:rFonts w:ascii="Calibri" w:eastAsia="Times New Roman" w:hAnsi="Calibri"/>
                                  <w:sz w:val="22"/>
                                  <w:szCs w:val="22"/>
                                </w:rPr>
                                <w:t>WoS WASH Cluster Coordinators</w:t>
                              </w:r>
                            </w:p>
                          </w:txbxContent>
                        </wps:txbx>
                        <wps:bodyPr rot="0" vert="horz" wrap="square" lIns="91440" tIns="0" rIns="91440" bIns="0" anchor="ctr" anchorCtr="0" upright="1">
                          <a:noAutofit/>
                        </wps:bodyPr>
                      </wps:wsp>
                      <wps:wsp>
                        <wps:cNvPr id="27" name="Elbow Connector 27"/>
                        <wps:cNvCnPr>
                          <a:stCxn id="26" idx="2"/>
                          <a:endCxn id="18" idx="0"/>
                        </wps:cNvCnPr>
                        <wps:spPr>
                          <a:xfrm rot="5400000">
                            <a:off x="3123824" y="1571495"/>
                            <a:ext cx="1060128" cy="1405774"/>
                          </a:xfrm>
                          <a:prstGeom prst="bentConnector3">
                            <a:avLst>
                              <a:gd name="adj1" fmla="val 50000"/>
                            </a:avLst>
                          </a:prstGeom>
                          <a:ln/>
                        </wps:spPr>
                        <wps:style>
                          <a:lnRef idx="3">
                            <a:schemeClr val="dk1"/>
                          </a:lnRef>
                          <a:fillRef idx="0">
                            <a:schemeClr val="dk1"/>
                          </a:fillRef>
                          <a:effectRef idx="2">
                            <a:schemeClr val="dk1"/>
                          </a:effectRef>
                          <a:fontRef idx="minor">
                            <a:schemeClr val="tx1"/>
                          </a:fontRef>
                        </wps:style>
                        <wps:bodyPr/>
                      </wps:wsp>
                      <wps:wsp>
                        <wps:cNvPr id="28" name="AutoShape 10"/>
                        <wps:cNvSpPr>
                          <a:spLocks noChangeArrowheads="1"/>
                        </wps:cNvSpPr>
                        <wps:spPr bwMode="auto">
                          <a:xfrm>
                            <a:off x="180000" y="1769201"/>
                            <a:ext cx="1085850" cy="593090"/>
                          </a:xfrm>
                          <a:prstGeom prst="flowChartAlternateProcess">
                            <a:avLst/>
                          </a:prstGeom>
                          <a:solidFill>
                            <a:srgbClr val="FFFFFF"/>
                          </a:solidFill>
                          <a:ln w="31750" cmpd="sng">
                            <a:solidFill>
                              <a:srgbClr val="4472C4"/>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735E" w:rsidRDefault="00C1735E" w:rsidP="00C1735E">
                              <w:pPr>
                                <w:pStyle w:val="NormalWeb"/>
                                <w:spacing w:before="0" w:beforeAutospacing="0" w:after="0" w:afterAutospacing="0"/>
                                <w:jc w:val="center"/>
                              </w:pPr>
                              <w:r>
                                <w:rPr>
                                  <w:rFonts w:ascii="Calibri" w:eastAsia="Times New Roman" w:hAnsi="Calibri"/>
                                  <w:sz w:val="22"/>
                                  <w:szCs w:val="22"/>
                                </w:rPr>
                                <w:t>NES Forum</w:t>
                              </w:r>
                            </w:p>
                            <w:p w:rsidR="00C1735E" w:rsidRDefault="00C1735E" w:rsidP="00C1735E">
                              <w:pPr>
                                <w:pStyle w:val="NormalWeb"/>
                                <w:spacing w:before="0" w:beforeAutospacing="0" w:after="0" w:afterAutospacing="0"/>
                                <w:jc w:val="center"/>
                              </w:pPr>
                              <w:r>
                                <w:rPr>
                                  <w:rFonts w:ascii="Calibri" w:eastAsia="Times New Roman" w:hAnsi="Calibri"/>
                                  <w:sz w:val="22"/>
                                  <w:szCs w:val="22"/>
                                </w:rPr>
                                <w:t>IMO</w:t>
                              </w:r>
                            </w:p>
                          </w:txbxContent>
                        </wps:txbx>
                        <wps:bodyPr rot="0" vert="horz" wrap="square" lIns="91440" tIns="0" rIns="91440" bIns="0" anchor="ctr" anchorCtr="0" upright="1">
                          <a:noAutofit/>
                        </wps:bodyPr>
                      </wps:wsp>
                      <wps:wsp>
                        <wps:cNvPr id="30" name="Elbow Connector 30"/>
                        <wps:cNvCnPr>
                          <a:stCxn id="28" idx="2"/>
                          <a:endCxn id="19" idx="1"/>
                        </wps:cNvCnPr>
                        <wps:spPr>
                          <a:xfrm rot="16200000" flipH="1">
                            <a:off x="244396" y="2840753"/>
                            <a:ext cx="1703587" cy="746529"/>
                          </a:xfrm>
                          <a:prstGeom prst="bentConnector2">
                            <a:avLst/>
                          </a:prstGeom>
                          <a:ln>
                            <a:prstDash val="sysDash"/>
                            <a:headEnd type="triangl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31" name="AutoShape 8"/>
                        <wps:cNvSpPr>
                          <a:spLocks noChangeArrowheads="1"/>
                        </wps:cNvSpPr>
                        <wps:spPr bwMode="auto">
                          <a:xfrm>
                            <a:off x="4980940" y="1106641"/>
                            <a:ext cx="1085850" cy="627380"/>
                          </a:xfrm>
                          <a:prstGeom prst="flowChartAlternateProcess">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735E" w:rsidRDefault="00C1735E" w:rsidP="00C1735E">
                              <w:pPr>
                                <w:pStyle w:val="NormalWeb"/>
                                <w:spacing w:before="0" w:beforeAutospacing="0" w:after="0" w:afterAutospacing="0"/>
                                <w:jc w:val="center"/>
                                <w:rPr>
                                  <w:rFonts w:ascii="Calibri" w:eastAsia="Times New Roman" w:hAnsi="Calibri"/>
                                  <w:sz w:val="22"/>
                                  <w:szCs w:val="22"/>
                                </w:rPr>
                              </w:pPr>
                              <w:r>
                                <w:rPr>
                                  <w:rFonts w:ascii="Calibri" w:eastAsia="Times New Roman" w:hAnsi="Calibri"/>
                                  <w:sz w:val="22"/>
                                  <w:szCs w:val="22"/>
                                </w:rPr>
                                <w:t>UNICEF</w:t>
                              </w:r>
                            </w:p>
                            <w:p w:rsidR="00C1735E" w:rsidRDefault="00C1735E" w:rsidP="00C1735E">
                              <w:pPr>
                                <w:pStyle w:val="NormalWeb"/>
                                <w:spacing w:before="0" w:beforeAutospacing="0" w:after="0" w:afterAutospacing="0"/>
                                <w:jc w:val="center"/>
                              </w:pPr>
                              <w:r>
                                <w:rPr>
                                  <w:rFonts w:ascii="Calibri" w:eastAsia="Times New Roman" w:hAnsi="Calibri"/>
                                  <w:sz w:val="22"/>
                                  <w:szCs w:val="22"/>
                                </w:rPr>
                                <w:t>Qamishly</w:t>
                              </w:r>
                            </w:p>
                          </w:txbxContent>
                        </wps:txbx>
                        <wps:bodyPr rot="0" vert="horz" wrap="square" lIns="91440" tIns="0" rIns="91440" bIns="0" anchor="ctr" anchorCtr="0" upright="1">
                          <a:noAutofit/>
                        </wps:bodyPr>
                      </wps:wsp>
                      <wps:wsp>
                        <wps:cNvPr id="32" name="Elbow Connector 32"/>
                        <wps:cNvCnPr>
                          <a:stCxn id="31" idx="2"/>
                          <a:endCxn id="18" idx="3"/>
                        </wps:cNvCnPr>
                        <wps:spPr>
                          <a:xfrm rot="5400000">
                            <a:off x="3826046" y="1401902"/>
                            <a:ext cx="1365700" cy="2029939"/>
                          </a:xfrm>
                          <a:prstGeom prst="bentConnector2">
                            <a:avLst/>
                          </a:prstGeom>
                          <a:ln>
                            <a:prstDash val="sysDash"/>
                            <a:headEnd type="triangl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34" name="Straight Connector 34"/>
                        <wps:cNvCnPr/>
                        <wps:spPr>
                          <a:xfrm>
                            <a:off x="166700" y="4799022"/>
                            <a:ext cx="6527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819480" y="4570621"/>
                            <a:ext cx="1192956" cy="415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BE9" w:rsidRPr="00A50BE9" w:rsidRDefault="00A50BE9">
                              <w:pPr>
                                <w:rPr>
                                  <w:rFonts w:asciiTheme="minorHAnsi" w:hAnsiTheme="minorHAnsi"/>
                                  <w:lang w:val="en-US"/>
                                </w:rPr>
                              </w:pPr>
                              <w:r w:rsidRPr="00A50BE9">
                                <w:rPr>
                                  <w:rFonts w:asciiTheme="minorHAnsi" w:hAnsiTheme="minorHAnsi"/>
                                  <w:lang w:val="en-US"/>
                                </w:rPr>
                                <w:t>Reporting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utoShape 10"/>
                        <wps:cNvSpPr>
                          <a:spLocks noChangeArrowheads="1"/>
                        </wps:cNvSpPr>
                        <wps:spPr bwMode="auto">
                          <a:xfrm>
                            <a:off x="1521912" y="405631"/>
                            <a:ext cx="1085850" cy="593090"/>
                          </a:xfrm>
                          <a:prstGeom prst="flowChartAlternateProcess">
                            <a:avLst/>
                          </a:prstGeom>
                          <a:solidFill>
                            <a:srgbClr val="FFFFFF"/>
                          </a:solidFill>
                          <a:ln w="31750" cmpd="sng">
                            <a:solidFill>
                              <a:srgbClr val="4472C4"/>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0BE9" w:rsidRDefault="00A50BE9" w:rsidP="00A50BE9">
                              <w:pPr>
                                <w:pStyle w:val="NormalWeb"/>
                                <w:spacing w:before="0" w:beforeAutospacing="0" w:after="0" w:afterAutospacing="0"/>
                                <w:jc w:val="center"/>
                              </w:pPr>
                              <w:r>
                                <w:rPr>
                                  <w:rFonts w:ascii="Calibri" w:eastAsia="Times New Roman" w:hAnsi="Calibri"/>
                                  <w:sz w:val="22"/>
                                  <w:szCs w:val="22"/>
                                </w:rPr>
                                <w:t>NES Forum</w:t>
                              </w:r>
                            </w:p>
                          </w:txbxContent>
                        </wps:txbx>
                        <wps:bodyPr rot="0" vert="horz" wrap="square" lIns="91440" tIns="0" rIns="91440" bIns="0" anchor="ctr" anchorCtr="0" upright="1">
                          <a:noAutofit/>
                        </wps:bodyPr>
                      </wps:wsp>
                      <wps:wsp>
                        <wps:cNvPr id="37" name="Elbow Connector 37"/>
                        <wps:cNvCnPr>
                          <a:stCxn id="36" idx="2"/>
                          <a:endCxn id="24" idx="0"/>
                        </wps:cNvCnPr>
                        <wps:spPr>
                          <a:xfrm rot="16200000" flipH="1">
                            <a:off x="1869928" y="1193629"/>
                            <a:ext cx="401692" cy="11875"/>
                          </a:xfrm>
                          <a:prstGeom prst="bentConnector3">
                            <a:avLst>
                              <a:gd name="adj1" fmla="val 50000"/>
                            </a:avLst>
                          </a:prstGeom>
                          <a:ln/>
                        </wps:spPr>
                        <wps:style>
                          <a:lnRef idx="3">
                            <a:schemeClr val="dk1"/>
                          </a:lnRef>
                          <a:fillRef idx="0">
                            <a:schemeClr val="dk1"/>
                          </a:fillRef>
                          <a:effectRef idx="2">
                            <a:schemeClr val="dk1"/>
                          </a:effectRef>
                          <a:fontRef idx="minor">
                            <a:schemeClr val="tx1"/>
                          </a:fontRef>
                        </wps:style>
                        <wps:bodyPr/>
                      </wps:wsp>
                      <wps:wsp>
                        <wps:cNvPr id="38" name="Elbow Connector 38"/>
                        <wps:cNvCnPr>
                          <a:stCxn id="24" idx="2"/>
                          <a:endCxn id="18" idx="1"/>
                        </wps:cNvCnPr>
                        <wps:spPr>
                          <a:xfrm rot="16200000" flipH="1">
                            <a:off x="1689416" y="2380892"/>
                            <a:ext cx="1105956" cy="331364"/>
                          </a:xfrm>
                          <a:prstGeom prst="bentConnector2">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s:wsp>
                        <wps:cNvPr id="42" name="Straight Connector 42"/>
                        <wps:cNvCnPr/>
                        <wps:spPr>
                          <a:xfrm>
                            <a:off x="166700" y="5064487"/>
                            <a:ext cx="652780" cy="0"/>
                          </a:xfrm>
                          <a:prstGeom prst="line">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Text Box 35"/>
                        <wps:cNvSpPr txBox="1"/>
                        <wps:spPr>
                          <a:xfrm>
                            <a:off x="819480" y="4835887"/>
                            <a:ext cx="1192530"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BE9" w:rsidRPr="00A50BE9" w:rsidRDefault="00A50BE9" w:rsidP="00A50BE9">
                              <w:pPr>
                                <w:pStyle w:val="NormalWeb"/>
                                <w:spacing w:before="0" w:beforeAutospacing="0" w:after="0" w:afterAutospacing="0"/>
                                <w:rPr>
                                  <w:rFonts w:asciiTheme="minorHAnsi" w:hAnsiTheme="minorHAnsi"/>
                                </w:rPr>
                              </w:pPr>
                              <w:r>
                                <w:rPr>
                                  <w:rFonts w:asciiTheme="minorHAnsi" w:eastAsia="Times New Roman" w:hAnsiTheme="minorHAnsi"/>
                                </w:rPr>
                                <w:t>Member of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67126" y="5317427"/>
                            <a:ext cx="65278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Text Box 35"/>
                        <wps:cNvSpPr txBox="1"/>
                        <wps:spPr>
                          <a:xfrm>
                            <a:off x="819906" y="5088827"/>
                            <a:ext cx="1192530"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BE9" w:rsidRPr="00A50BE9" w:rsidRDefault="00A50BE9" w:rsidP="00A50BE9">
                              <w:pPr>
                                <w:pStyle w:val="NormalWeb"/>
                                <w:spacing w:before="0" w:beforeAutospacing="0" w:after="0" w:afterAutospacing="0"/>
                                <w:rPr>
                                  <w:rFonts w:asciiTheme="minorHAnsi" w:hAnsiTheme="minorHAnsi"/>
                                </w:rPr>
                              </w:pPr>
                              <w:r>
                                <w:rPr>
                                  <w:rFonts w:asciiTheme="minorHAnsi" w:eastAsia="Times New Roman" w:hAnsiTheme="minorHAnsi"/>
                                </w:rPr>
                                <w:t>Coordination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7" o:spid="_x0000_s1026" editas="canvas" style="width:498.4pt;height:452.5pt;mso-position-horizontal-relative:char;mso-position-vertical-relative:line" coordsize="63290,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90;height:5746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8" type="#_x0000_t176" style="position:absolute;left:24080;top:28044;width:10859;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DrcUA&#10;AADbAAAADwAAAGRycy9kb3ducmV2LnhtbESPT2vCQBDF74LfYZlCb7ppLUVSVxGhIEgp/jnobciO&#10;2dDsbMyuJu2ndw5CbzO8N+/9Zrbofa1u1MYqsIGXcQaKuAi24tLAYf85moKKCdliHZgM/FKExXw4&#10;mGFuQ8dbuu1SqSSEY44GXEpNrnUsHHmM49AQi3YOrccka1tq22In4b7Wr1n2rj1WLA0OG1o5Kn52&#10;V2/gy63iujtWf+fT8vvytplsG9o4Y56f+uUHqER9+jc/rtdW8AVW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QOtxQAAANsAAAAPAAAAAAAAAAAAAAAAAJgCAABkcnMv&#10;ZG93bnJldi54bWxQSwUGAAAAAAQABAD1AAAAigMAAAAA&#10;" fillcolor="white [3201]" strokecolor="#4472c4 [3208]">
                  <v:shadow color="#868686"/>
                  <v:textbox>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WSWG Coordinator</w:t>
                        </w:r>
                      </w:p>
                    </w:txbxContent>
                  </v:textbox>
                </v:shape>
                <v:shape id="AutoShape 4" o:spid="_x0000_s1029" type="#_x0000_t176" style="position:absolute;left:14694;top:37706;width:10859;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laMIA&#10;AADbAAAADwAAAGRycy9kb3ducmV2LnhtbERPS2sCMRC+F/ofwhS81awFRbdGqQVFwYOPQnscN+Nm&#10;6WaybqK7/nsjCN7m43vOeNraUlyo9oVjBb1uAoI4c7rgXMHPfv4+BOEDssbSMSm4kofp5PVljKl2&#10;DW/psgu5iCHsU1RgQqhSKX1myKLvuoo4ckdXWwwR1rnUNTYx3JbyI0kG0mLBscFgRd+Gsv/d2So4&#10;mPOmN2uLplnTYtXvG3P6+50p1Xlrvz5BBGrDU/xwL3WcP4L7L/EA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eVowgAAANsAAAAPAAAAAAAAAAAAAAAAAJgCAABkcnMvZG93&#10;bnJldi54bWxQSwUGAAAAAAQABAD1AAAAhwMAAAAA&#10;" strokecolor="#4472c4">
                  <v:shadow color="#868686"/>
                  <v:textbox inset=",7.2pt">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 xml:space="preserve">WSWG </w:t>
                        </w:r>
                      </w:p>
                      <w:p w:rsidR="00F30AA3" w:rsidRDefault="00F30AA3" w:rsidP="00F30AA3">
                        <w:pPr>
                          <w:pStyle w:val="NormalWeb"/>
                          <w:spacing w:before="0" w:beforeAutospacing="0" w:after="0" w:afterAutospacing="0"/>
                          <w:jc w:val="center"/>
                        </w:pPr>
                        <w:r>
                          <w:rPr>
                            <w:rFonts w:ascii="Calibri" w:eastAsia="Times New Roman" w:hAnsi="Calibri"/>
                            <w:sz w:val="22"/>
                            <w:szCs w:val="22"/>
                          </w:rPr>
                          <w:t>IMO</w:t>
                        </w:r>
                      </w:p>
                    </w:txbxContent>
                  </v:textbox>
                </v:shape>
                <v:shape id="AutoShape 5" o:spid="_x0000_s1030" type="#_x0000_t176" style="position:absolute;left:32988;top:37706;width:10859;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ZO8EA&#10;AADbAAAADwAAAGRycy9kb3ducmV2LnhtbERPTYvCMBC9L+x/CCN4kTVVFlmqqciK4E10e/A4NmNb&#10;2kzaJrX1328OgsfH+95sR1OLB3WutKxgMY9AEGdWl5wrSP8OXz8gnEfWWFsmBU9ysE0+PzYYazvw&#10;mR4Xn4sQwi5GBYX3TSylywoy6Oa2IQ7c3XYGfYBdLnWHQwg3tVxG0UoaLDk0FNjQb0FZdemNgnb/&#10;fZud+lPaDodjf81vq1l1bpWaTsbdGoSn0b/FL/dRK1iG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zWTvBAAAA2wAAAA8AAAAAAAAAAAAAAAAAmAIAAGRycy9kb3du&#10;cmV2LnhtbFBLBQYAAAAABAAEAPUAAACGAwAAAAA=&#10;" strokecolor="#4472c4">
                  <v:shadow color="#868686"/>
                  <v:textbox inset=",0,,0">
                    <w:txbxContent>
                      <w:p w:rsidR="00F30AA3" w:rsidRDefault="00F30AA3" w:rsidP="00F30AA3">
                        <w:pPr>
                          <w:pStyle w:val="NormalWeb"/>
                          <w:spacing w:before="0" w:beforeAutospacing="0" w:after="0" w:afterAutospacing="0"/>
                          <w:jc w:val="center"/>
                        </w:pPr>
                        <w:r>
                          <w:rPr>
                            <w:rFonts w:ascii="Calibri" w:eastAsia="Times New Roman" w:hAnsi="Calibri"/>
                            <w:sz w:val="22"/>
                            <w:szCs w:val="22"/>
                          </w:rPr>
                          <w:t>WSWG Coordinator Assistant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31" type="#_x0000_t34" style="position:absolute;left:32085;top:31374;width:3757;height:8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k8QAAADbAAAADwAAAGRycy9kb3ducmV2LnhtbESPQUvDQBSE74L/YXmCN7tpDlJit0UK&#10;YttLSayot2f2mYRm34bsa7v9964g9DjMzDfMfBldr040hs6zgekkA0Vce9txY2D/9vIwAxUE2WLv&#10;mQxcKMBycXszx8L6M5d0qqRRCcKhQAOtyFBoHeqWHIaJH4iT9+NHh5Lk2Gg74jnBXa/zLHvUDjtO&#10;Cy0OtGqpPlRHZ0DKr3KPO6kwfsTX/Hvjd9v3T2Pu7+LzEyihKNfwf3ttDeRT+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CTxAAAANsAAAAPAAAAAAAAAAAA&#10;AAAAAKECAABkcnMvZG93bnJldi54bWxQSwUGAAAAAAQABAD5AAAAkgMAAAAA&#10;" strokecolor="black [3200]" strokeweight="1.5pt"/>
                <v:shape id="Elbow Connector 22" o:spid="_x0000_s1032" type="#_x0000_t34" style="position:absolute;left:22938;top:31133;width:3757;height:93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X8BMQAAADbAAAADwAAAGRycy9kb3ducmV2LnhtbESPT4vCMBTE7wt+h/AEL4umW3CRahQr&#10;rHpz/XPw+GiebbF5KU201U9vFhY8DjPzG2a26Ewl7tS40rKCr1EEgjizuuRcwen4M5yAcB5ZY2WZ&#10;FDzIwWLe+5hhom3Le7offC4ChF2CCgrv60RKlxVk0I1sTRy8i20M+iCbXOoG2wA3lYyj6FsaLDks&#10;FFjTqqDsergZBePPNE33u9/ytHStWafn43WyeSo16HfLKQhPnX+H/9tbrSCO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fwExAAAANsAAAAPAAAAAAAAAAAA&#10;AAAAAKECAABkcnMvZG93bnJldi54bWxQSwUGAAAAAAQABAD5AAAAkgMAAAAA&#10;" strokecolor="black [3200]" strokeweight="1.5pt"/>
                <v:shape id="AutoShape 10" o:spid="_x0000_s1033" type="#_x0000_t176" style="position:absolute;left:15337;top:14004;width:10859;height:5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lSsIA&#10;AADbAAAADwAAAGRycy9kb3ducmV2LnhtbESPQWsCMRSE70L/Q3iF3jSr1KKrUcRSqJdSt/X+SJ67&#10;0c3LkkTd/vumUPA4zMw3zHLdu1ZcKUTrWcF4VIAg1t5YrhV8f70NZyBiQjbYeiYFPxRhvXoYLLE0&#10;/sZ7ulapFhnCsUQFTUpdKWXUDTmMI98RZ+/og8OUZailCXjLcNfKSVG8SIeW80KDHW0b0ufq4hTY&#10;z8PhJF91Gyo93+Ml7Gb2Y6rU02O/WYBI1Kd7+L/9bhRMnu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VKwgAAANsAAAAPAAAAAAAAAAAAAAAAAJgCAABkcnMvZG93&#10;bnJldi54bWxQSwUGAAAAAAQABAD1AAAAhwMAAAAA&#10;" strokecolor="#4472c4" strokeweight="2.5pt">
                  <v:shadow color="#868686"/>
                  <v:textbox inset=",0,,0">
                    <w:txbxContent>
                      <w:p w:rsidR="00C1735E" w:rsidRDefault="00C1735E" w:rsidP="00C1735E">
                        <w:pPr>
                          <w:pStyle w:val="NormalWeb"/>
                          <w:spacing w:before="0" w:beforeAutospacing="0" w:after="0" w:afterAutospacing="0"/>
                          <w:jc w:val="center"/>
                        </w:pPr>
                        <w:r>
                          <w:rPr>
                            <w:rFonts w:ascii="Calibri" w:eastAsia="Times New Roman" w:hAnsi="Calibri"/>
                            <w:sz w:val="22"/>
                            <w:szCs w:val="22"/>
                          </w:rPr>
                          <w:t>NES Forum</w:t>
                        </w:r>
                      </w:p>
                      <w:p w:rsidR="00C1735E" w:rsidRDefault="00C1735E" w:rsidP="00C1735E">
                        <w:pPr>
                          <w:pStyle w:val="NormalWeb"/>
                          <w:spacing w:before="0" w:beforeAutospacing="0" w:after="0" w:afterAutospacing="0"/>
                          <w:jc w:val="center"/>
                        </w:pPr>
                        <w:r>
                          <w:rPr>
                            <w:rFonts w:ascii="Calibri" w:eastAsia="Times New Roman" w:hAnsi="Calibri"/>
                            <w:sz w:val="22"/>
                            <w:szCs w:val="22"/>
                          </w:rPr>
                          <w:t>Inter sector Group</w:t>
                        </w:r>
                      </w:p>
                    </w:txbxContent>
                  </v:textbox>
                </v:shape>
                <v:shape id="AutoShape 8" o:spid="_x0000_s1034" type="#_x0000_t176" style="position:absolute;left:38138;top:11167;width:10859;height:6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lgMYA&#10;AADbAAAADwAAAGRycy9kb3ducmV2LnhtbESPQWvCQBSE74L/YXlCb3VTC2LTrFIEJRR60Ari7TX7&#10;moRm38bdNUn99V2h4HGYmW+YbDWYRnTkfG1ZwdM0AUFcWF1zqeDwuXlcgPABWWNjmRT8kofVcjzK&#10;MNW25x11+1CKCGGfooIqhDaV0hcVGfRT2xJH79s6gyFKV0rtsI9w08hZksylwZrjQoUtrSsqfvYX&#10;o2C7e/lyvMVifb5+vOen+nlzPRyVepgMb68gAg3hHv5v51rBbA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HlgMYAAADbAAAADwAAAAAAAAAAAAAAAACYAgAAZHJz&#10;L2Rvd25yZXYueG1sUEsFBgAAAAAEAAQA9QAAAIsDAAAAAA==&#10;" fillcolor="white [3201]" strokecolor="#ed7d31 [3205]" strokeweight="2.5pt">
                  <v:shadow color="#868686"/>
                  <v:textbox inset=",0,,0">
                    <w:txbxContent>
                      <w:p w:rsidR="00C1735E" w:rsidRDefault="00C1735E" w:rsidP="00C1735E">
                        <w:pPr>
                          <w:pStyle w:val="NormalWeb"/>
                          <w:spacing w:before="0" w:beforeAutospacing="0" w:after="0" w:afterAutospacing="0"/>
                          <w:jc w:val="center"/>
                        </w:pPr>
                        <w:proofErr w:type="spellStart"/>
                        <w:r>
                          <w:rPr>
                            <w:rFonts w:ascii="Calibri" w:eastAsia="Times New Roman" w:hAnsi="Calibri"/>
                            <w:sz w:val="22"/>
                            <w:szCs w:val="22"/>
                          </w:rPr>
                          <w:t>WoS</w:t>
                        </w:r>
                        <w:proofErr w:type="spellEnd"/>
                        <w:r>
                          <w:rPr>
                            <w:rFonts w:ascii="Calibri" w:eastAsia="Times New Roman" w:hAnsi="Calibri"/>
                            <w:sz w:val="22"/>
                            <w:szCs w:val="22"/>
                          </w:rPr>
                          <w:t xml:space="preserve"> WASH Cluster Coordinators</w:t>
                        </w:r>
                      </w:p>
                    </w:txbxContent>
                  </v:textbox>
                </v:shape>
                <v:shape id="Elbow Connector 27" o:spid="_x0000_s1035" type="#_x0000_t34" style="position:absolute;left:31238;top:15715;width:10601;height:140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fnMQAAADbAAAADwAAAGRycy9kb3ducmV2LnhtbESPT4vCMBTE7wt+h/AEL6Kpwq5SjWIX&#10;dL2t/w4eH82zLTYvpcna6qc3grDHYWZ+w8yXrSnFjWpXWFYwGkYgiFOrC84UnI7rwRSE88gaS8uk&#10;4E4OlovOxxxjbRve0+3gMxEg7GJUkHtfxVK6NCeDbmgr4uBdbG3QB1lnUtfYBLgp5TiKvqTBgsNC&#10;jhV955ReD39GwWc/SZL97644rVxjNsn5eJ3+PJTqddvVDISn1v+H3+2tVjCewO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l+cxAAAANsAAAAPAAAAAAAAAAAA&#10;AAAAAKECAABkcnMvZG93bnJldi54bWxQSwUGAAAAAAQABAD5AAAAkgMAAAAA&#10;" strokecolor="black [3200]" strokeweight="1.5pt"/>
                <v:shape id="AutoShape 10" o:spid="_x0000_s1036" type="#_x0000_t176" style="position:absolute;left:1800;top:17692;width:10858;height:5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kpMIA&#10;AADbAAAADwAAAGRycy9kb3ducmV2LnhtbERPTWvCQBC9F/wPywi91Y1CS0ldRRRBW3poGtDjkB2T&#10;mOxsyI4x/ffdQ6HHx/terkfXqoH6UHs2MJ8loIgLb2suDeTf+6dXUEGQLbaeycAPBVivJg9LTK2/&#10;8xcNmZQqhnBI0UAl0qVah6Iih2HmO+LIXXzvUCLsS217vMdw1+pFkrxohzXHhgo72lZUNNnNGWiu&#10;JMPh+Xw6zYvj++5Tmvz4kRvzOB03b6CERvkX/7kP1sAijo1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CSkwgAAANsAAAAPAAAAAAAAAAAAAAAAAJgCAABkcnMvZG93&#10;bnJldi54bWxQSwUGAAAAAAQABAD1AAAAhwMAAAAA&#10;" strokecolor="#4472c4" strokeweight="2.5pt">
                  <v:shadow color="#868686"/>
                  <v:textbox inset=",0,,0">
                    <w:txbxContent>
                      <w:p w:rsidR="00C1735E" w:rsidRDefault="00C1735E" w:rsidP="00C1735E">
                        <w:pPr>
                          <w:pStyle w:val="NormalWeb"/>
                          <w:spacing w:before="0" w:beforeAutospacing="0" w:after="0" w:afterAutospacing="0"/>
                          <w:jc w:val="center"/>
                        </w:pPr>
                        <w:r>
                          <w:rPr>
                            <w:rFonts w:ascii="Calibri" w:eastAsia="Times New Roman" w:hAnsi="Calibri"/>
                            <w:sz w:val="22"/>
                            <w:szCs w:val="22"/>
                          </w:rPr>
                          <w:t>NES Forum</w:t>
                        </w:r>
                      </w:p>
                      <w:p w:rsidR="00C1735E" w:rsidRDefault="00C1735E" w:rsidP="00C1735E">
                        <w:pPr>
                          <w:pStyle w:val="NormalWeb"/>
                          <w:spacing w:before="0" w:beforeAutospacing="0" w:after="0" w:afterAutospacing="0"/>
                          <w:jc w:val="center"/>
                        </w:pPr>
                        <w:r>
                          <w:rPr>
                            <w:rFonts w:ascii="Calibri" w:eastAsia="Times New Roman" w:hAnsi="Calibri"/>
                            <w:sz w:val="22"/>
                            <w:szCs w:val="22"/>
                          </w:rPr>
                          <w:t>IMO</w:t>
                        </w:r>
                      </w:p>
                    </w:txbxContent>
                  </v:textbox>
                </v:shape>
                <v:shapetype id="_x0000_t33" coordsize="21600,21600" o:spt="33" o:oned="t" path="m,l21600,r,21600e" filled="f">
                  <v:stroke joinstyle="miter"/>
                  <v:path arrowok="t" fillok="f" o:connecttype="none"/>
                  <o:lock v:ext="edit" shapetype="t"/>
                </v:shapetype>
                <v:shape id="Elbow Connector 30" o:spid="_x0000_s1037" type="#_x0000_t33" style="position:absolute;left:2444;top:28407;width:17036;height:74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XhcQAAADbAAAADwAAAGRycy9kb3ducmV2LnhtbERPy2rCQBTdC/2H4Ra6kWZSxVbSjNIK&#10;oggujEXq7pK5edjMnZCZmvTvOwvB5eG80+VgGnGlztWWFbxEMQji3OqaSwVfx/XzHITzyBoby6Tg&#10;jxwsFw+jFBNtez7QNfOlCCHsElRQed8mUrq8IoMusi1x4ArbGfQBdqXUHfYh3DRyEsev0mDNoaHC&#10;llYV5T/Zr1HQ7i+TTV98X1az3fjt+Hk6F9P1Wamnx+HjHYSnwd/FN/dWK5iG9eF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2VeFxAAAANsAAAAPAAAAAAAAAAAA&#10;AAAAAKECAABkcnMvZG93bnJldi54bWxQSwUGAAAAAAQABAD5AAAAkgMAAAAA&#10;" strokecolor="black [3200]" strokeweight="1.5pt">
                  <v:stroke dashstyle="3 1" startarrow="block" endarrow="block"/>
                </v:shape>
                <v:shape id="AutoShape 8" o:spid="_x0000_s1038" type="#_x0000_t176" style="position:absolute;left:49809;top:11066;width:10858;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rKcYA&#10;AADbAAAADwAAAGRycy9kb3ducmV2LnhtbESPQWvCQBSE74X+h+UJvdWNDUgbXUUERQo9aAXx9sw+&#10;k2D2bbq7TdL8erdQ6HGYmW+Y+bI3tWjJ+cqygsk4AUGcW11xoeD4uXl+BeEDssbaMin4IQ/LxePD&#10;HDNtO95TewiFiBD2GSooQ2gyKX1ekkE/tg1x9K7WGQxRukJqh12Em1q+JMlUGqw4LpTY0Lqk/Hb4&#10;Ngq2+7eL4y3m66/h4313rtLNcDwp9TTqVzMQgfrwH/5r77SCdAK/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HrKcYAAADbAAAADwAAAAAAAAAAAAAAAACYAgAAZHJz&#10;L2Rvd25yZXYueG1sUEsFBgAAAAAEAAQA9QAAAIsDAAAAAA==&#10;" fillcolor="white [3201]" strokecolor="#ed7d31 [3205]" strokeweight="2.5pt">
                  <v:shadow color="#868686"/>
                  <v:textbox inset=",0,,0">
                    <w:txbxContent>
                      <w:p w:rsidR="00C1735E" w:rsidRDefault="00C1735E" w:rsidP="00C1735E">
                        <w:pPr>
                          <w:pStyle w:val="NormalWeb"/>
                          <w:spacing w:before="0" w:beforeAutospacing="0" w:after="0" w:afterAutospacing="0"/>
                          <w:jc w:val="center"/>
                          <w:rPr>
                            <w:rFonts w:ascii="Calibri" w:eastAsia="Times New Roman" w:hAnsi="Calibri"/>
                            <w:sz w:val="22"/>
                            <w:szCs w:val="22"/>
                          </w:rPr>
                        </w:pPr>
                        <w:r>
                          <w:rPr>
                            <w:rFonts w:ascii="Calibri" w:eastAsia="Times New Roman" w:hAnsi="Calibri"/>
                            <w:sz w:val="22"/>
                            <w:szCs w:val="22"/>
                          </w:rPr>
                          <w:t>UNICEF</w:t>
                        </w:r>
                      </w:p>
                      <w:p w:rsidR="00C1735E" w:rsidRDefault="00C1735E" w:rsidP="00C1735E">
                        <w:pPr>
                          <w:pStyle w:val="NormalWeb"/>
                          <w:spacing w:before="0" w:beforeAutospacing="0" w:after="0" w:afterAutospacing="0"/>
                          <w:jc w:val="center"/>
                        </w:pPr>
                        <w:proofErr w:type="spellStart"/>
                        <w:r>
                          <w:rPr>
                            <w:rFonts w:ascii="Calibri" w:eastAsia="Times New Roman" w:hAnsi="Calibri"/>
                            <w:sz w:val="22"/>
                            <w:szCs w:val="22"/>
                          </w:rPr>
                          <w:t>Qamishly</w:t>
                        </w:r>
                        <w:proofErr w:type="spellEnd"/>
                      </w:p>
                    </w:txbxContent>
                  </v:textbox>
                </v:shape>
                <v:shape id="Elbow Connector 32" o:spid="_x0000_s1039" type="#_x0000_t33" style="position:absolute;left:38260;top:14019;width:13657;height:202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eycQAAADbAAAADwAAAGRycy9kb3ducmV2LnhtbESPQWsCMRSE70L/Q3gFb5poQcrWKEVQ&#10;RIWyKj0/Nq+7225elk3qRn+9KRQ8DjPzDTNfRtuIC3W+dqxhMlYgiAtnai41nE/r0SsIH5ANNo5J&#10;w5U8LBdPgzlmxvWc0+UYSpEg7DPUUIXQZlL6oiKLfuxa4uR9uc5iSLIrpemwT3DbyKlSM2mx5rRQ&#10;YUurioqf46/VoGI066bff3xvZrd8m6vN7rD71Hr4HN/fQASK4RH+b2+Nhpcp/H1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R7JxAAAANsAAAAPAAAAAAAAAAAA&#10;AAAAAKECAABkcnMvZG93bnJldi54bWxQSwUGAAAAAAQABAD5AAAAkgMAAAAA&#10;" strokecolor="black [3200]" strokeweight="1.5pt">
                  <v:stroke dashstyle="3 1" startarrow="block" endarrow="block"/>
                </v:shape>
                <v:line id="Straight Connector 34" o:spid="_x0000_s1040" style="position:absolute;visibility:visible;mso-wrap-style:square" from="1667,47990" to="8194,4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CmsQAAADbAAAADwAAAGRycy9kb3ducmV2LnhtbESPQWvCQBSE7wX/w/KE3urGWopEN0Fs&#10;BUtPTTx4fGSf2Wj2bchuk/jvu4VCj8PMfMNs88m2YqDeN44VLBcJCOLK6YZrBafy8LQG4QOyxtYx&#10;KbiThzybPWwx1W7kLxqKUIsIYZ+iAhNCl0rpK0MW/cJ1xNG7uN5iiLKvpe5xjHDbyuckeZUWG44L&#10;BjvaG6puxbdVMJzHsz6Nprya5uOzNO/D8f4mlXqcT7sNiEBT+A//tY9aweoF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IKaxAAAANsAAAAPAAAAAAAAAAAA&#10;AAAAAKECAABkcnMvZG93bnJldi54bWxQSwUGAAAAAAQABAD5AAAAkgMAAAAA&#10;" strokecolor="black [3213]" strokeweight="2.25pt">
                  <v:stroke joinstyle="miter"/>
                </v:line>
                <v:shapetype id="_x0000_t202" coordsize="21600,21600" o:spt="202" path="m,l,21600r21600,l21600,xe">
                  <v:stroke joinstyle="miter"/>
                  <v:path gradientshapeok="t" o:connecttype="rect"/>
                </v:shapetype>
                <v:shape id="Text Box 35" o:spid="_x0000_s1041" type="#_x0000_t202" style="position:absolute;left:8194;top:45706;width:11930;height:4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rsidR="00A50BE9" w:rsidRPr="00A50BE9" w:rsidRDefault="00A50BE9">
                        <w:pPr>
                          <w:rPr>
                            <w:rFonts w:asciiTheme="minorHAnsi" w:hAnsiTheme="minorHAnsi"/>
                            <w:lang w:val="en-US"/>
                          </w:rPr>
                        </w:pPr>
                        <w:r w:rsidRPr="00A50BE9">
                          <w:rPr>
                            <w:rFonts w:asciiTheme="minorHAnsi" w:hAnsiTheme="minorHAnsi"/>
                            <w:lang w:val="en-US"/>
                          </w:rPr>
                          <w:t>Reporting line</w:t>
                        </w:r>
                      </w:p>
                    </w:txbxContent>
                  </v:textbox>
                </v:shape>
                <v:shape id="AutoShape 10" o:spid="_x0000_s1042" type="#_x0000_t176" style="position:absolute;left:15219;top:4056;width:10858;height:5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DkMUA&#10;AADbAAAADwAAAGRycy9kb3ducmV2LnhtbESPQWvCQBSE74X+h+UVvOlGpVKiq5QWQS091Abs8ZF9&#10;Jmmyb0P2GdN/3y0IPQ4z8w2z2gyuUT11ofJsYDpJQBHn3lZcGMg+t+MnUEGQLTaeycAPBdis7+9W&#10;mFp/5Q/qj1KoCOGQooFSpE21DnlJDsPEt8TRO/vOoUTZFdp2eI1w1+hZkiy0w4rjQoktvZSU18eL&#10;M1B/k/S7x6/TaZrvD6/vUmf7t8yY0cPwvAQlNMh/+NbeWQPzB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oOQxQAAANsAAAAPAAAAAAAAAAAAAAAAAJgCAABkcnMv&#10;ZG93bnJldi54bWxQSwUGAAAAAAQABAD1AAAAigMAAAAA&#10;" strokecolor="#4472c4" strokeweight="2.5pt">
                  <v:shadow color="#868686"/>
                  <v:textbox inset=",0,,0">
                    <w:txbxContent>
                      <w:p w:rsidR="00A50BE9" w:rsidRDefault="00A50BE9" w:rsidP="00A50BE9">
                        <w:pPr>
                          <w:pStyle w:val="NormalWeb"/>
                          <w:spacing w:before="0" w:beforeAutospacing="0" w:after="0" w:afterAutospacing="0"/>
                          <w:jc w:val="center"/>
                        </w:pPr>
                        <w:r>
                          <w:rPr>
                            <w:rFonts w:ascii="Calibri" w:eastAsia="Times New Roman" w:hAnsi="Calibri"/>
                            <w:sz w:val="22"/>
                            <w:szCs w:val="22"/>
                          </w:rPr>
                          <w:t>NES Forum</w:t>
                        </w:r>
                      </w:p>
                    </w:txbxContent>
                  </v:textbox>
                </v:shape>
                <v:shape id="Elbow Connector 37" o:spid="_x0000_s1043" type="#_x0000_t34" style="position:absolute;left:18699;top:11936;width:4017;height:1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bocUAAADbAAAADwAAAGRycy9kb3ducmV2LnhtbESPQUvDQBSE74L/YXmCt3ZjC1bSbosI&#10;YvVSEittb6/Z1ySYfRuyz3b9964geBxm5htmsYquU2caQuvZwN04A0VcedtybWD7/jx6ABUE2WLn&#10;mQx8U4DV8vpqgbn1Fy7oXEqtEoRDjgYakT7XOlQNOQxj3xMn7+QHh5LkUGs74CXBXacnWXavHbac&#10;Fhrs6amh6rP8cgakOBRb3EiJcRdfJsdXv3n72BtzexMf56CEovyH/9pra2A6g98v6Qf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NbocUAAADbAAAADwAAAAAAAAAA&#10;AAAAAAChAgAAZHJzL2Rvd25yZXYueG1sUEsFBgAAAAAEAAQA+QAAAJMDAAAAAA==&#10;" strokecolor="black [3200]" strokeweight="1.5pt"/>
                <v:shape id="Elbow Connector 38" o:spid="_x0000_s1044" type="#_x0000_t33" style="position:absolute;left:16894;top:23808;width:11060;height:33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oBVr8AAADbAAAADwAAAGRycy9kb3ducmV2LnhtbERPy4rCMBTdC/5DuMLsNHVkRKpRRHGY&#10;lYz1sb401zba3JQm2vr3k8WAy8N5L1adrcSTGm8cKxiPEhDEudOGCwWn4244A+EDssbKMSl4kYfV&#10;st9bYKpdywd6ZqEQMYR9igrKEOpUSp+XZNGPXE0cuatrLIYIm0LqBtsYbiv5mSRTadFwbCixpk1J&#10;+T17WAX0raVpT5fDrzf7820b6t3k8aXUx6Bbz0EE6sJb/O/+0QomcWz8En+AX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7oBVr8AAADbAAAADwAAAAAAAAAAAAAAAACh&#10;AgAAZHJzL2Rvd25yZXYueG1sUEsFBgAAAAAEAAQA+QAAAI0DAAAAAA==&#10;" strokecolor="black [3200]" strokeweight="1.5pt">
                  <v:stroke startarrow="block"/>
                </v:shape>
                <v:line id="Straight Connector 42" o:spid="_x0000_s1045" style="position:absolute;visibility:visible;mso-wrap-style:square" from="1667,50644" to="8194,5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yN8UAAADbAAAADwAAAGRycy9kb3ducmV2LnhtbESP3WrCQBSE7wu+w3IEb0rdGPwp0VWk&#10;rbReadI+wCF7zAazZ0N2jenbdwuFXg4z8w2z2Q22ET11vnasYDZNQBCXTtdcKfj6PDw9g/ABWWPj&#10;mBR8k4fddvSwwUy7O+fUF6ESEcI+QwUmhDaT0peGLPqpa4mjd3GdxRBlV0nd4T3CbSPTJFlKizXH&#10;BYMtvRgqr8XNKqjs6vEQ5tdFcmrejX49Lyh/Oyo1GQ/7NYhAQ/gP/7U/tIJ5Cr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yN8UAAADbAAAADwAAAAAAAAAA&#10;AAAAAAChAgAAZHJzL2Rvd25yZXYueG1sUEsFBgAAAAAEAAQA+QAAAJMDAAAAAA==&#10;" strokecolor="black [3213]" strokeweight="2.25pt">
                  <v:stroke endarrow="block" joinstyle="miter"/>
                </v:line>
                <v:shape id="Text Box 35" o:spid="_x0000_s1046" type="#_x0000_t202" style="position:absolute;left:8194;top:48358;width:11926;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Z38UA&#10;AADbAAAADwAAAGRycy9kb3ducmV2LnhtbESPT2sCMRTE74LfIbxCL1KzbcXK1ihFEPawF/8geHts&#10;npvFzcuaxHX77ZtCocdhZn7DLNeDbUVPPjSOFbxOMxDEldMN1wqOh+3LAkSIyBpbx6TgmwKsV+PR&#10;EnPtHryjfh9rkSAcclRgYuxyKUNlyGKYuo44eRfnLcYkfS21x0eC21a+ZdlcWmw4LRjsaGOouu7v&#10;VkF/KmZ615voJ5uyyIprefs4l0o9Pw1fnyAiDfE//NcutILZO/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JnfxQAAANsAAAAPAAAAAAAAAAAAAAAAAJgCAABkcnMv&#10;ZG93bnJldi54bWxQSwUGAAAAAAQABAD1AAAAigMAAAAA&#10;" filled="f" stroked="f" strokeweight=".5pt">
                  <v:textbox>
                    <w:txbxContent>
                      <w:p w:rsidR="00A50BE9" w:rsidRPr="00A50BE9" w:rsidRDefault="00A50BE9" w:rsidP="00A50BE9">
                        <w:pPr>
                          <w:pStyle w:val="NormalWeb"/>
                          <w:spacing w:before="0" w:beforeAutospacing="0" w:after="0" w:afterAutospacing="0"/>
                          <w:rPr>
                            <w:rFonts w:asciiTheme="minorHAnsi" w:hAnsiTheme="minorHAnsi"/>
                          </w:rPr>
                        </w:pPr>
                        <w:r>
                          <w:rPr>
                            <w:rFonts w:asciiTheme="minorHAnsi" w:eastAsia="Times New Roman" w:hAnsiTheme="minorHAnsi"/>
                          </w:rPr>
                          <w:t>Member of</w:t>
                        </w:r>
                      </w:p>
                    </w:txbxContent>
                  </v:textbox>
                </v:shape>
                <v:line id="Straight Connector 44" o:spid="_x0000_s1047" style="position:absolute;visibility:visible;mso-wrap-style:square" from="1671,53174" to="8199,5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W+sIAAADbAAAADwAAAGRycy9kb3ducmV2LnhtbESPQWvCQBSE7wX/w/KE3uomrUiMbkRb&#10;BOlNbe+P7GsSmn0bdl81/fddoeBxmJlvmPVmdL26UIidZwP5LANFXHvbcWPg47x/KkBFQbbYeyYD&#10;vxRhU00e1lhaf+UjXU7SqAThWKKBVmQotY51Sw7jzA/EyfvywaEkGRptA14T3PX6OcsW2mHHaaHF&#10;gV5bqr9PP86AvJx9/lbsLR3D526ZvddDIYUxj9NxuwIlNMo9/N8+WAPzOdy+pB+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IW+sIAAADbAAAADwAAAAAAAAAAAAAA&#10;AAChAgAAZHJzL2Rvd25yZXYueG1sUEsFBgAAAAAEAAQA+QAAAJADAAAAAA==&#10;" strokecolor="black [3213]" strokeweight="2.25pt">
                  <v:stroke dashstyle="3 1" startarrow="block" endarrow="block" joinstyle="miter"/>
                </v:line>
                <v:shape id="Text Box 35" o:spid="_x0000_s1048" type="#_x0000_t202" style="position:absolute;left:8199;top:50888;width:11925;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kMMUA&#10;AADbAAAADwAAAGRycy9kb3ducmV2LnhtbESPT2sCMRTE7wW/Q3iFXkrNtqiVrVGKIOxhL/5B8PbY&#10;PDeLm5c1iev22zeFgsdhZn7DLFaDbUVPPjSOFbyPMxDEldMN1woO+83bHESIyBpbx6TghwKslqOn&#10;Beba3XlL/S7WIkE45KjAxNjlUobKkMUwdh1x8s7OW4xJ+lpqj/cEt638yLKZtNhwWjDY0dpQddnd&#10;rIL+WEz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aQwxQAAANsAAAAPAAAAAAAAAAAAAAAAAJgCAABkcnMv&#10;ZG93bnJldi54bWxQSwUGAAAAAAQABAD1AAAAigMAAAAA&#10;" filled="f" stroked="f" strokeweight=".5pt">
                  <v:textbox>
                    <w:txbxContent>
                      <w:p w:rsidR="00A50BE9" w:rsidRPr="00A50BE9" w:rsidRDefault="00A50BE9" w:rsidP="00A50BE9">
                        <w:pPr>
                          <w:pStyle w:val="NormalWeb"/>
                          <w:spacing w:before="0" w:beforeAutospacing="0" w:after="0" w:afterAutospacing="0"/>
                          <w:rPr>
                            <w:rFonts w:asciiTheme="minorHAnsi" w:hAnsiTheme="minorHAnsi"/>
                          </w:rPr>
                        </w:pPr>
                        <w:r>
                          <w:rPr>
                            <w:rFonts w:asciiTheme="minorHAnsi" w:eastAsia="Times New Roman" w:hAnsiTheme="minorHAnsi"/>
                          </w:rPr>
                          <w:t>Coordination</w:t>
                        </w:r>
                      </w:p>
                    </w:txbxContent>
                  </v:textbox>
                </v:shape>
                <w10:anchorlock/>
              </v:group>
            </w:pict>
          </mc:Fallback>
        </mc:AlternateContent>
      </w:r>
    </w:p>
    <w:p w:rsidR="00F30AA3" w:rsidRDefault="00F30AA3" w:rsidP="00F30AA3"/>
    <w:sectPr w:rsidR="00F30AA3">
      <w:headerReference w:type="default" r:id="rId8"/>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00" w:rsidRDefault="00B16E00">
      <w:r>
        <w:separator/>
      </w:r>
    </w:p>
  </w:endnote>
  <w:endnote w:type="continuationSeparator" w:id="0">
    <w:p w:rsidR="00B16E00" w:rsidRDefault="00B1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00" w:rsidRDefault="00B16E00">
      <w:r>
        <w:separator/>
      </w:r>
    </w:p>
  </w:footnote>
  <w:footnote w:type="continuationSeparator" w:id="0">
    <w:p w:rsidR="00B16E00" w:rsidRDefault="00B1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21" w:rsidRPr="003F4DC8" w:rsidRDefault="001D1E26" w:rsidP="007E59F2">
    <w:pPr>
      <w:pStyle w:val="Header"/>
      <w:jc w:val="right"/>
      <w:rPr>
        <w:rFonts w:ascii="Calibri Light" w:hAnsi="Calibri Light"/>
        <w:b w:val="0"/>
      </w:rPr>
    </w:pPr>
    <w:r>
      <w:rPr>
        <w:noProof/>
        <w:lang w:val="en-US"/>
      </w:rPr>
      <w:drawing>
        <wp:anchor distT="0" distB="0" distL="114300" distR="114300" simplePos="0" relativeHeight="251657728" behindDoc="0" locked="0" layoutInCell="1" allowOverlap="1">
          <wp:simplePos x="0" y="0"/>
          <wp:positionH relativeFrom="margin">
            <wp:posOffset>0</wp:posOffset>
          </wp:positionH>
          <wp:positionV relativeFrom="paragraph">
            <wp:posOffset>-247650</wp:posOffset>
          </wp:positionV>
          <wp:extent cx="1838325" cy="514350"/>
          <wp:effectExtent l="0" t="0" r="9525" b="0"/>
          <wp:wrapNone/>
          <wp:docPr id="2" name="Picture 2" descr="logo-solidarites-international-500x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olidarites-international-500x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748" w:rsidRPr="003F4DC8">
      <w:rPr>
        <w:rFonts w:ascii="Calibri Light" w:hAnsi="Calibri Light"/>
        <w:b w:val="0"/>
      </w:rPr>
      <w:t xml:space="preserve">WASH </w:t>
    </w:r>
    <w:r w:rsidR="00752B24">
      <w:rPr>
        <w:rFonts w:ascii="Calibri Light" w:hAnsi="Calibri Light"/>
        <w:b w:val="0"/>
      </w:rPr>
      <w:t>Working Group NES</w:t>
    </w:r>
  </w:p>
  <w:p w:rsidR="001E5748" w:rsidRPr="003F4DC8" w:rsidRDefault="00752B24" w:rsidP="007E59F2">
    <w:pPr>
      <w:pStyle w:val="Header"/>
      <w:jc w:val="right"/>
      <w:rPr>
        <w:rFonts w:ascii="Calibri Light" w:hAnsi="Calibri Light"/>
        <w:b w:val="0"/>
      </w:rPr>
    </w:pPr>
    <w:r>
      <w:rPr>
        <w:rFonts w:ascii="Calibri Light" w:hAnsi="Calibri Light"/>
        <w:b w:val="0"/>
      </w:rPr>
      <w:t>JANUARY</w:t>
    </w:r>
    <w:r w:rsidR="00F27106">
      <w:rPr>
        <w:rFonts w:ascii="Calibri Light" w:hAnsi="Calibri Light"/>
        <w:b w:val="0"/>
      </w:rPr>
      <w:t xml:space="preserve"> </w:t>
    </w:r>
    <w:r w:rsidR="001E5748" w:rsidRPr="003F4DC8">
      <w:rPr>
        <w:rFonts w:ascii="Calibri Light" w:hAnsi="Calibri Light"/>
        <w:b w:val="0"/>
      </w:rPr>
      <w:t>201</w:t>
    </w:r>
    <w:r>
      <w:rPr>
        <w:rFonts w:ascii="Calibri Light" w:hAnsi="Calibri Light"/>
        <w:b w:val="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B5C"/>
    <w:multiLevelType w:val="hybridMultilevel"/>
    <w:tmpl w:val="BBE03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4071F"/>
    <w:multiLevelType w:val="hybridMultilevel"/>
    <w:tmpl w:val="ADE8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249D"/>
    <w:multiLevelType w:val="hybridMultilevel"/>
    <w:tmpl w:val="C0A4D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80C2D"/>
    <w:multiLevelType w:val="hybridMultilevel"/>
    <w:tmpl w:val="918C4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5B5D33"/>
    <w:multiLevelType w:val="hybridMultilevel"/>
    <w:tmpl w:val="501A5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A6272"/>
    <w:multiLevelType w:val="hybridMultilevel"/>
    <w:tmpl w:val="1CC8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C5CDB"/>
    <w:multiLevelType w:val="hybridMultilevel"/>
    <w:tmpl w:val="3B3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3434"/>
    <w:multiLevelType w:val="hybridMultilevel"/>
    <w:tmpl w:val="D49A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B6241"/>
    <w:multiLevelType w:val="hybridMultilevel"/>
    <w:tmpl w:val="0C44ED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F71F9"/>
    <w:multiLevelType w:val="hybridMultilevel"/>
    <w:tmpl w:val="5C2A40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44405"/>
    <w:multiLevelType w:val="hybridMultilevel"/>
    <w:tmpl w:val="53204E8A"/>
    <w:lvl w:ilvl="0" w:tplc="08090001">
      <w:start w:val="1"/>
      <w:numFmt w:val="bullet"/>
      <w:lvlText w:val=""/>
      <w:lvlJc w:val="left"/>
      <w:pPr>
        <w:tabs>
          <w:tab w:val="num" w:pos="3555"/>
        </w:tabs>
        <w:ind w:left="3555" w:hanging="360"/>
      </w:pPr>
      <w:rPr>
        <w:rFonts w:ascii="Symbol" w:hAnsi="Symbol" w:hint="default"/>
      </w:rPr>
    </w:lvl>
    <w:lvl w:ilvl="1" w:tplc="08090019" w:tentative="1">
      <w:start w:val="1"/>
      <w:numFmt w:val="lowerLetter"/>
      <w:lvlText w:val="%2."/>
      <w:lvlJc w:val="left"/>
      <w:pPr>
        <w:tabs>
          <w:tab w:val="num" w:pos="4275"/>
        </w:tabs>
        <w:ind w:left="4275" w:hanging="360"/>
      </w:pPr>
    </w:lvl>
    <w:lvl w:ilvl="2" w:tplc="0809001B" w:tentative="1">
      <w:start w:val="1"/>
      <w:numFmt w:val="lowerRoman"/>
      <w:lvlText w:val="%3."/>
      <w:lvlJc w:val="right"/>
      <w:pPr>
        <w:tabs>
          <w:tab w:val="num" w:pos="4995"/>
        </w:tabs>
        <w:ind w:left="4995" w:hanging="180"/>
      </w:pPr>
    </w:lvl>
    <w:lvl w:ilvl="3" w:tplc="0809000F" w:tentative="1">
      <w:start w:val="1"/>
      <w:numFmt w:val="decimal"/>
      <w:lvlText w:val="%4."/>
      <w:lvlJc w:val="left"/>
      <w:pPr>
        <w:tabs>
          <w:tab w:val="num" w:pos="5715"/>
        </w:tabs>
        <w:ind w:left="5715" w:hanging="360"/>
      </w:pPr>
    </w:lvl>
    <w:lvl w:ilvl="4" w:tplc="08090019" w:tentative="1">
      <w:start w:val="1"/>
      <w:numFmt w:val="lowerLetter"/>
      <w:lvlText w:val="%5."/>
      <w:lvlJc w:val="left"/>
      <w:pPr>
        <w:tabs>
          <w:tab w:val="num" w:pos="6435"/>
        </w:tabs>
        <w:ind w:left="6435" w:hanging="360"/>
      </w:pPr>
    </w:lvl>
    <w:lvl w:ilvl="5" w:tplc="0809001B" w:tentative="1">
      <w:start w:val="1"/>
      <w:numFmt w:val="lowerRoman"/>
      <w:lvlText w:val="%6."/>
      <w:lvlJc w:val="right"/>
      <w:pPr>
        <w:tabs>
          <w:tab w:val="num" w:pos="7155"/>
        </w:tabs>
        <w:ind w:left="7155" w:hanging="180"/>
      </w:pPr>
    </w:lvl>
    <w:lvl w:ilvl="6" w:tplc="0809000F" w:tentative="1">
      <w:start w:val="1"/>
      <w:numFmt w:val="decimal"/>
      <w:lvlText w:val="%7."/>
      <w:lvlJc w:val="left"/>
      <w:pPr>
        <w:tabs>
          <w:tab w:val="num" w:pos="7875"/>
        </w:tabs>
        <w:ind w:left="7875" w:hanging="360"/>
      </w:pPr>
    </w:lvl>
    <w:lvl w:ilvl="7" w:tplc="08090019" w:tentative="1">
      <w:start w:val="1"/>
      <w:numFmt w:val="lowerLetter"/>
      <w:lvlText w:val="%8."/>
      <w:lvlJc w:val="left"/>
      <w:pPr>
        <w:tabs>
          <w:tab w:val="num" w:pos="8595"/>
        </w:tabs>
        <w:ind w:left="8595" w:hanging="360"/>
      </w:pPr>
    </w:lvl>
    <w:lvl w:ilvl="8" w:tplc="0809001B" w:tentative="1">
      <w:start w:val="1"/>
      <w:numFmt w:val="lowerRoman"/>
      <w:lvlText w:val="%9."/>
      <w:lvlJc w:val="right"/>
      <w:pPr>
        <w:tabs>
          <w:tab w:val="num" w:pos="9315"/>
        </w:tabs>
        <w:ind w:left="9315" w:hanging="180"/>
      </w:pPr>
    </w:lvl>
  </w:abstractNum>
  <w:abstractNum w:abstractNumId="11" w15:restartNumberingAfterBreak="0">
    <w:nsid w:val="336B5EEF"/>
    <w:multiLevelType w:val="hybridMultilevel"/>
    <w:tmpl w:val="86DE7F78"/>
    <w:lvl w:ilvl="0" w:tplc="83EED37A">
      <w:start w:val="1"/>
      <w:numFmt w:val="bullet"/>
      <w:lvlText w:val=""/>
      <w:lvlJc w:val="left"/>
      <w:pPr>
        <w:tabs>
          <w:tab w:val="num" w:pos="720"/>
        </w:tabs>
        <w:ind w:left="720" w:hanging="360"/>
      </w:pPr>
      <w:rPr>
        <w:rFonts w:ascii="Symbol" w:hAnsi="Symbol" w:hint="default"/>
      </w:rPr>
    </w:lvl>
    <w:lvl w:ilvl="1" w:tplc="9F644834" w:tentative="1">
      <w:start w:val="1"/>
      <w:numFmt w:val="bullet"/>
      <w:lvlText w:val="o"/>
      <w:lvlJc w:val="left"/>
      <w:pPr>
        <w:tabs>
          <w:tab w:val="num" w:pos="1440"/>
        </w:tabs>
        <w:ind w:left="1440" w:hanging="360"/>
      </w:pPr>
      <w:rPr>
        <w:rFonts w:ascii="Courier New" w:hAnsi="Courier New" w:cs="Arial" w:hint="default"/>
      </w:rPr>
    </w:lvl>
    <w:lvl w:ilvl="2" w:tplc="50449818" w:tentative="1">
      <w:start w:val="1"/>
      <w:numFmt w:val="bullet"/>
      <w:lvlText w:val=""/>
      <w:lvlJc w:val="left"/>
      <w:pPr>
        <w:tabs>
          <w:tab w:val="num" w:pos="2160"/>
        </w:tabs>
        <w:ind w:left="2160" w:hanging="360"/>
      </w:pPr>
      <w:rPr>
        <w:rFonts w:ascii="Wingdings" w:hAnsi="Wingdings" w:hint="default"/>
      </w:rPr>
    </w:lvl>
    <w:lvl w:ilvl="3" w:tplc="56429072" w:tentative="1">
      <w:start w:val="1"/>
      <w:numFmt w:val="bullet"/>
      <w:lvlText w:val=""/>
      <w:lvlJc w:val="left"/>
      <w:pPr>
        <w:tabs>
          <w:tab w:val="num" w:pos="2880"/>
        </w:tabs>
        <w:ind w:left="2880" w:hanging="360"/>
      </w:pPr>
      <w:rPr>
        <w:rFonts w:ascii="Symbol" w:hAnsi="Symbol" w:hint="default"/>
      </w:rPr>
    </w:lvl>
    <w:lvl w:ilvl="4" w:tplc="E26E1F68" w:tentative="1">
      <w:start w:val="1"/>
      <w:numFmt w:val="bullet"/>
      <w:lvlText w:val="o"/>
      <w:lvlJc w:val="left"/>
      <w:pPr>
        <w:tabs>
          <w:tab w:val="num" w:pos="3600"/>
        </w:tabs>
        <w:ind w:left="3600" w:hanging="360"/>
      </w:pPr>
      <w:rPr>
        <w:rFonts w:ascii="Courier New" w:hAnsi="Courier New" w:cs="Arial" w:hint="default"/>
      </w:rPr>
    </w:lvl>
    <w:lvl w:ilvl="5" w:tplc="18BE81D2" w:tentative="1">
      <w:start w:val="1"/>
      <w:numFmt w:val="bullet"/>
      <w:lvlText w:val=""/>
      <w:lvlJc w:val="left"/>
      <w:pPr>
        <w:tabs>
          <w:tab w:val="num" w:pos="4320"/>
        </w:tabs>
        <w:ind w:left="4320" w:hanging="360"/>
      </w:pPr>
      <w:rPr>
        <w:rFonts w:ascii="Wingdings" w:hAnsi="Wingdings" w:hint="default"/>
      </w:rPr>
    </w:lvl>
    <w:lvl w:ilvl="6" w:tplc="C93C8EDC" w:tentative="1">
      <w:start w:val="1"/>
      <w:numFmt w:val="bullet"/>
      <w:lvlText w:val=""/>
      <w:lvlJc w:val="left"/>
      <w:pPr>
        <w:tabs>
          <w:tab w:val="num" w:pos="5040"/>
        </w:tabs>
        <w:ind w:left="5040" w:hanging="360"/>
      </w:pPr>
      <w:rPr>
        <w:rFonts w:ascii="Symbol" w:hAnsi="Symbol" w:hint="default"/>
      </w:rPr>
    </w:lvl>
    <w:lvl w:ilvl="7" w:tplc="3346560C" w:tentative="1">
      <w:start w:val="1"/>
      <w:numFmt w:val="bullet"/>
      <w:lvlText w:val="o"/>
      <w:lvlJc w:val="left"/>
      <w:pPr>
        <w:tabs>
          <w:tab w:val="num" w:pos="5760"/>
        </w:tabs>
        <w:ind w:left="5760" w:hanging="360"/>
      </w:pPr>
      <w:rPr>
        <w:rFonts w:ascii="Courier New" w:hAnsi="Courier New" w:cs="Arial" w:hint="default"/>
      </w:rPr>
    </w:lvl>
    <w:lvl w:ilvl="8" w:tplc="A5C2AC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56616"/>
    <w:multiLevelType w:val="hybridMultilevel"/>
    <w:tmpl w:val="3B3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1CF8"/>
    <w:multiLevelType w:val="hybridMultilevel"/>
    <w:tmpl w:val="05ECA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C721F"/>
    <w:multiLevelType w:val="hybridMultilevel"/>
    <w:tmpl w:val="C1FEE1B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1D629D"/>
    <w:multiLevelType w:val="hybridMultilevel"/>
    <w:tmpl w:val="C10ED5C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D43A08"/>
    <w:multiLevelType w:val="hybridMultilevel"/>
    <w:tmpl w:val="2AD47212"/>
    <w:lvl w:ilvl="0" w:tplc="D9761968">
      <w:start w:val="1"/>
      <w:numFmt w:val="decimal"/>
      <w:pStyle w:val="Heading2"/>
      <w:lvlText w:val="%1."/>
      <w:lvlJc w:val="left"/>
      <w:pPr>
        <w:ind w:left="360" w:hanging="360"/>
      </w:pPr>
    </w:lvl>
    <w:lvl w:ilvl="1" w:tplc="8128398A">
      <w:start w:val="1"/>
      <w:numFmt w:val="lowerLetter"/>
      <w:pStyle w:val="Heading3"/>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A50EAC"/>
    <w:multiLevelType w:val="hybridMultilevel"/>
    <w:tmpl w:val="FECA5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6560E"/>
    <w:multiLevelType w:val="multilevel"/>
    <w:tmpl w:val="DAA8E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070B39"/>
    <w:multiLevelType w:val="hybridMultilevel"/>
    <w:tmpl w:val="DAA8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049F3"/>
    <w:multiLevelType w:val="hybridMultilevel"/>
    <w:tmpl w:val="7B088004"/>
    <w:lvl w:ilvl="0" w:tplc="150276C0">
      <w:start w:val="1"/>
      <w:numFmt w:val="bullet"/>
      <w:lvlText w:val=""/>
      <w:lvlJc w:val="left"/>
      <w:pPr>
        <w:tabs>
          <w:tab w:val="num" w:pos="720"/>
        </w:tabs>
        <w:ind w:left="720" w:hanging="360"/>
      </w:pPr>
      <w:rPr>
        <w:rFonts w:ascii="Symbol" w:hAnsi="Symbol" w:hint="default"/>
      </w:rPr>
    </w:lvl>
    <w:lvl w:ilvl="1" w:tplc="4950F2F0" w:tentative="1">
      <w:start w:val="1"/>
      <w:numFmt w:val="bullet"/>
      <w:lvlText w:val="o"/>
      <w:lvlJc w:val="left"/>
      <w:pPr>
        <w:tabs>
          <w:tab w:val="num" w:pos="1440"/>
        </w:tabs>
        <w:ind w:left="1440" w:hanging="360"/>
      </w:pPr>
      <w:rPr>
        <w:rFonts w:ascii="Courier New" w:hAnsi="Courier New" w:cs="Arial" w:hint="default"/>
      </w:rPr>
    </w:lvl>
    <w:lvl w:ilvl="2" w:tplc="65307E02" w:tentative="1">
      <w:start w:val="1"/>
      <w:numFmt w:val="bullet"/>
      <w:lvlText w:val=""/>
      <w:lvlJc w:val="left"/>
      <w:pPr>
        <w:tabs>
          <w:tab w:val="num" w:pos="2160"/>
        </w:tabs>
        <w:ind w:left="2160" w:hanging="360"/>
      </w:pPr>
      <w:rPr>
        <w:rFonts w:ascii="Wingdings" w:hAnsi="Wingdings" w:hint="default"/>
      </w:rPr>
    </w:lvl>
    <w:lvl w:ilvl="3" w:tplc="7D1634BE" w:tentative="1">
      <w:start w:val="1"/>
      <w:numFmt w:val="bullet"/>
      <w:lvlText w:val=""/>
      <w:lvlJc w:val="left"/>
      <w:pPr>
        <w:tabs>
          <w:tab w:val="num" w:pos="2880"/>
        </w:tabs>
        <w:ind w:left="2880" w:hanging="360"/>
      </w:pPr>
      <w:rPr>
        <w:rFonts w:ascii="Symbol" w:hAnsi="Symbol" w:hint="default"/>
      </w:rPr>
    </w:lvl>
    <w:lvl w:ilvl="4" w:tplc="EB385374" w:tentative="1">
      <w:start w:val="1"/>
      <w:numFmt w:val="bullet"/>
      <w:lvlText w:val="o"/>
      <w:lvlJc w:val="left"/>
      <w:pPr>
        <w:tabs>
          <w:tab w:val="num" w:pos="3600"/>
        </w:tabs>
        <w:ind w:left="3600" w:hanging="360"/>
      </w:pPr>
      <w:rPr>
        <w:rFonts w:ascii="Courier New" w:hAnsi="Courier New" w:cs="Arial" w:hint="default"/>
      </w:rPr>
    </w:lvl>
    <w:lvl w:ilvl="5" w:tplc="DD267D7E" w:tentative="1">
      <w:start w:val="1"/>
      <w:numFmt w:val="bullet"/>
      <w:lvlText w:val=""/>
      <w:lvlJc w:val="left"/>
      <w:pPr>
        <w:tabs>
          <w:tab w:val="num" w:pos="4320"/>
        </w:tabs>
        <w:ind w:left="4320" w:hanging="360"/>
      </w:pPr>
      <w:rPr>
        <w:rFonts w:ascii="Wingdings" w:hAnsi="Wingdings" w:hint="default"/>
      </w:rPr>
    </w:lvl>
    <w:lvl w:ilvl="6" w:tplc="A9860756" w:tentative="1">
      <w:start w:val="1"/>
      <w:numFmt w:val="bullet"/>
      <w:lvlText w:val=""/>
      <w:lvlJc w:val="left"/>
      <w:pPr>
        <w:tabs>
          <w:tab w:val="num" w:pos="5040"/>
        </w:tabs>
        <w:ind w:left="5040" w:hanging="360"/>
      </w:pPr>
      <w:rPr>
        <w:rFonts w:ascii="Symbol" w:hAnsi="Symbol" w:hint="default"/>
      </w:rPr>
    </w:lvl>
    <w:lvl w:ilvl="7" w:tplc="E0EAFF00" w:tentative="1">
      <w:start w:val="1"/>
      <w:numFmt w:val="bullet"/>
      <w:lvlText w:val="o"/>
      <w:lvlJc w:val="left"/>
      <w:pPr>
        <w:tabs>
          <w:tab w:val="num" w:pos="5760"/>
        </w:tabs>
        <w:ind w:left="5760" w:hanging="360"/>
      </w:pPr>
      <w:rPr>
        <w:rFonts w:ascii="Courier New" w:hAnsi="Courier New" w:cs="Arial" w:hint="default"/>
      </w:rPr>
    </w:lvl>
    <w:lvl w:ilvl="8" w:tplc="388834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C40F5"/>
    <w:multiLevelType w:val="hybridMultilevel"/>
    <w:tmpl w:val="81EE0910"/>
    <w:lvl w:ilvl="0" w:tplc="C4C40754">
      <w:start w:val="2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F4CB3"/>
    <w:multiLevelType w:val="multilevel"/>
    <w:tmpl w:val="087CD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B153FC"/>
    <w:multiLevelType w:val="hybridMultilevel"/>
    <w:tmpl w:val="3FBEE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2B2E9A"/>
    <w:multiLevelType w:val="hybridMultilevel"/>
    <w:tmpl w:val="03EE1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CA68F6"/>
    <w:multiLevelType w:val="hybridMultilevel"/>
    <w:tmpl w:val="DAA8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AD68E6"/>
    <w:multiLevelType w:val="hybridMultilevel"/>
    <w:tmpl w:val="0F3E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82304"/>
    <w:multiLevelType w:val="hybridMultilevel"/>
    <w:tmpl w:val="1908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7AD3"/>
    <w:multiLevelType w:val="hybridMultilevel"/>
    <w:tmpl w:val="6EEE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25A4"/>
    <w:multiLevelType w:val="hybridMultilevel"/>
    <w:tmpl w:val="5D7E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BC3E16"/>
    <w:multiLevelType w:val="hybridMultilevel"/>
    <w:tmpl w:val="087CD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9"/>
  </w:num>
  <w:num w:numId="4">
    <w:abstractNumId w:val="0"/>
  </w:num>
  <w:num w:numId="5">
    <w:abstractNumId w:val="8"/>
  </w:num>
  <w:num w:numId="6">
    <w:abstractNumId w:val="10"/>
  </w:num>
  <w:num w:numId="7">
    <w:abstractNumId w:val="5"/>
  </w:num>
  <w:num w:numId="8">
    <w:abstractNumId w:val="3"/>
  </w:num>
  <w:num w:numId="9">
    <w:abstractNumId w:val="24"/>
  </w:num>
  <w:num w:numId="10">
    <w:abstractNumId w:val="25"/>
  </w:num>
  <w:num w:numId="11">
    <w:abstractNumId w:val="26"/>
  </w:num>
  <w:num w:numId="12">
    <w:abstractNumId w:val="30"/>
  </w:num>
  <w:num w:numId="13">
    <w:abstractNumId w:val="21"/>
  </w:num>
  <w:num w:numId="14">
    <w:abstractNumId w:val="22"/>
  </w:num>
  <w:num w:numId="15">
    <w:abstractNumId w:val="17"/>
  </w:num>
  <w:num w:numId="16">
    <w:abstractNumId w:val="13"/>
  </w:num>
  <w:num w:numId="17">
    <w:abstractNumId w:val="18"/>
  </w:num>
  <w:num w:numId="18">
    <w:abstractNumId w:val="4"/>
  </w:num>
  <w:num w:numId="19">
    <w:abstractNumId w:val="23"/>
  </w:num>
  <w:num w:numId="20">
    <w:abstractNumId w:val="14"/>
  </w:num>
  <w:num w:numId="21">
    <w:abstractNumId w:val="2"/>
  </w:num>
  <w:num w:numId="22">
    <w:abstractNumId w:val="28"/>
  </w:num>
  <w:num w:numId="23">
    <w:abstractNumId w:val="19"/>
  </w:num>
  <w:num w:numId="24">
    <w:abstractNumId w:val="16"/>
  </w:num>
  <w:num w:numId="25">
    <w:abstractNumId w:val="15"/>
  </w:num>
  <w:num w:numId="26">
    <w:abstractNumId w:val="27"/>
  </w:num>
  <w:num w:numId="27">
    <w:abstractNumId w:val="29"/>
  </w:num>
  <w:num w:numId="28">
    <w:abstractNumId w:val="16"/>
    <w:lvlOverride w:ilvl="0">
      <w:startOverride w:val="1"/>
    </w:lvlOverride>
  </w:num>
  <w:num w:numId="29">
    <w:abstractNumId w:val="7"/>
  </w:num>
  <w:num w:numId="30">
    <w:abstractNumId w:val="1"/>
  </w:num>
  <w:num w:numId="31">
    <w:abstractNumId w:val="12"/>
  </w:num>
  <w:num w:numId="32">
    <w:abstractNumId w:val="16"/>
    <w:lvlOverride w:ilvl="0">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7C"/>
    <w:rsid w:val="00000A72"/>
    <w:rsid w:val="000210AE"/>
    <w:rsid w:val="000241F2"/>
    <w:rsid w:val="0003340C"/>
    <w:rsid w:val="000368B2"/>
    <w:rsid w:val="00053CB6"/>
    <w:rsid w:val="0005580C"/>
    <w:rsid w:val="0006026E"/>
    <w:rsid w:val="00075E85"/>
    <w:rsid w:val="00082A3E"/>
    <w:rsid w:val="000869E6"/>
    <w:rsid w:val="000A09A9"/>
    <w:rsid w:val="000C32FA"/>
    <w:rsid w:val="000C7B2B"/>
    <w:rsid w:val="000D7113"/>
    <w:rsid w:val="000F29DD"/>
    <w:rsid w:val="000F4564"/>
    <w:rsid w:val="00114CD3"/>
    <w:rsid w:val="0011637A"/>
    <w:rsid w:val="00121F86"/>
    <w:rsid w:val="00134D73"/>
    <w:rsid w:val="001552D5"/>
    <w:rsid w:val="00185AEA"/>
    <w:rsid w:val="001A3320"/>
    <w:rsid w:val="001B103E"/>
    <w:rsid w:val="001B5EBC"/>
    <w:rsid w:val="001C11B8"/>
    <w:rsid w:val="001C4655"/>
    <w:rsid w:val="001D1E26"/>
    <w:rsid w:val="001D349C"/>
    <w:rsid w:val="001E5748"/>
    <w:rsid w:val="001F2F51"/>
    <w:rsid w:val="00211BB1"/>
    <w:rsid w:val="0024346A"/>
    <w:rsid w:val="00266321"/>
    <w:rsid w:val="00273D13"/>
    <w:rsid w:val="00293268"/>
    <w:rsid w:val="002A0839"/>
    <w:rsid w:val="002A61E3"/>
    <w:rsid w:val="002C0138"/>
    <w:rsid w:val="002C65E9"/>
    <w:rsid w:val="002D2920"/>
    <w:rsid w:val="002F304E"/>
    <w:rsid w:val="00343FCB"/>
    <w:rsid w:val="00366299"/>
    <w:rsid w:val="00381AB3"/>
    <w:rsid w:val="00394448"/>
    <w:rsid w:val="003A759C"/>
    <w:rsid w:val="003B0F9E"/>
    <w:rsid w:val="003B5A0F"/>
    <w:rsid w:val="003C23CA"/>
    <w:rsid w:val="003C4CE1"/>
    <w:rsid w:val="003F4DC8"/>
    <w:rsid w:val="004039FF"/>
    <w:rsid w:val="004124BC"/>
    <w:rsid w:val="00412A2B"/>
    <w:rsid w:val="004179F4"/>
    <w:rsid w:val="00441DBC"/>
    <w:rsid w:val="004454A0"/>
    <w:rsid w:val="00461B52"/>
    <w:rsid w:val="00483926"/>
    <w:rsid w:val="00483BE5"/>
    <w:rsid w:val="00485627"/>
    <w:rsid w:val="004A3881"/>
    <w:rsid w:val="004B7852"/>
    <w:rsid w:val="004C7A2B"/>
    <w:rsid w:val="004E1224"/>
    <w:rsid w:val="004E75BC"/>
    <w:rsid w:val="00504503"/>
    <w:rsid w:val="005247E1"/>
    <w:rsid w:val="00533B2C"/>
    <w:rsid w:val="00557DCE"/>
    <w:rsid w:val="00561178"/>
    <w:rsid w:val="005931D4"/>
    <w:rsid w:val="005A30F8"/>
    <w:rsid w:val="005A7ED6"/>
    <w:rsid w:val="005B070D"/>
    <w:rsid w:val="005B4B03"/>
    <w:rsid w:val="005E1277"/>
    <w:rsid w:val="005E5621"/>
    <w:rsid w:val="005E7285"/>
    <w:rsid w:val="00620D75"/>
    <w:rsid w:val="0064046D"/>
    <w:rsid w:val="00664F0F"/>
    <w:rsid w:val="006738D4"/>
    <w:rsid w:val="0069360C"/>
    <w:rsid w:val="006C1153"/>
    <w:rsid w:val="006D7560"/>
    <w:rsid w:val="0070677C"/>
    <w:rsid w:val="007269CC"/>
    <w:rsid w:val="00734E5D"/>
    <w:rsid w:val="00752B24"/>
    <w:rsid w:val="00756CF5"/>
    <w:rsid w:val="00774AA1"/>
    <w:rsid w:val="00790579"/>
    <w:rsid w:val="007A592D"/>
    <w:rsid w:val="007D00FB"/>
    <w:rsid w:val="007E59F2"/>
    <w:rsid w:val="00834AE7"/>
    <w:rsid w:val="00864632"/>
    <w:rsid w:val="008824EB"/>
    <w:rsid w:val="008B24C3"/>
    <w:rsid w:val="008D3C60"/>
    <w:rsid w:val="008E4272"/>
    <w:rsid w:val="008F5977"/>
    <w:rsid w:val="009204EC"/>
    <w:rsid w:val="009273FD"/>
    <w:rsid w:val="0094021A"/>
    <w:rsid w:val="009567E1"/>
    <w:rsid w:val="009A40AC"/>
    <w:rsid w:val="009B5D63"/>
    <w:rsid w:val="009E2F0B"/>
    <w:rsid w:val="00A35141"/>
    <w:rsid w:val="00A50BE9"/>
    <w:rsid w:val="00A66E34"/>
    <w:rsid w:val="00A7565B"/>
    <w:rsid w:val="00A7608F"/>
    <w:rsid w:val="00A80228"/>
    <w:rsid w:val="00A827B2"/>
    <w:rsid w:val="00A834AC"/>
    <w:rsid w:val="00A86E49"/>
    <w:rsid w:val="00A93400"/>
    <w:rsid w:val="00A97127"/>
    <w:rsid w:val="00AB100B"/>
    <w:rsid w:val="00AC012F"/>
    <w:rsid w:val="00AC2A7B"/>
    <w:rsid w:val="00AC32A3"/>
    <w:rsid w:val="00AD42C2"/>
    <w:rsid w:val="00AF2602"/>
    <w:rsid w:val="00B16E00"/>
    <w:rsid w:val="00B40211"/>
    <w:rsid w:val="00B479E3"/>
    <w:rsid w:val="00B653C6"/>
    <w:rsid w:val="00B8336B"/>
    <w:rsid w:val="00B90A92"/>
    <w:rsid w:val="00BB6A09"/>
    <w:rsid w:val="00BC13BB"/>
    <w:rsid w:val="00BC3F3B"/>
    <w:rsid w:val="00BE5DA0"/>
    <w:rsid w:val="00BE7A6D"/>
    <w:rsid w:val="00BF2866"/>
    <w:rsid w:val="00C00636"/>
    <w:rsid w:val="00C1735E"/>
    <w:rsid w:val="00C4076D"/>
    <w:rsid w:val="00C46D5F"/>
    <w:rsid w:val="00C5617C"/>
    <w:rsid w:val="00C77D57"/>
    <w:rsid w:val="00C8431E"/>
    <w:rsid w:val="00CA37F3"/>
    <w:rsid w:val="00CA3CAE"/>
    <w:rsid w:val="00CB19B8"/>
    <w:rsid w:val="00CC48A2"/>
    <w:rsid w:val="00CD46AE"/>
    <w:rsid w:val="00D07C7F"/>
    <w:rsid w:val="00D20245"/>
    <w:rsid w:val="00D30D67"/>
    <w:rsid w:val="00D35233"/>
    <w:rsid w:val="00D529DE"/>
    <w:rsid w:val="00D63558"/>
    <w:rsid w:val="00D86B35"/>
    <w:rsid w:val="00D91141"/>
    <w:rsid w:val="00DA6942"/>
    <w:rsid w:val="00DB6671"/>
    <w:rsid w:val="00DF6281"/>
    <w:rsid w:val="00DF6BF4"/>
    <w:rsid w:val="00DF73FA"/>
    <w:rsid w:val="00E021A3"/>
    <w:rsid w:val="00E0339E"/>
    <w:rsid w:val="00E04110"/>
    <w:rsid w:val="00E36DF9"/>
    <w:rsid w:val="00E41297"/>
    <w:rsid w:val="00E61FCF"/>
    <w:rsid w:val="00E77D4F"/>
    <w:rsid w:val="00E86FA5"/>
    <w:rsid w:val="00EA0B52"/>
    <w:rsid w:val="00EA5A14"/>
    <w:rsid w:val="00EC2CE2"/>
    <w:rsid w:val="00EC33B8"/>
    <w:rsid w:val="00EC3D44"/>
    <w:rsid w:val="00ED5187"/>
    <w:rsid w:val="00EE08F6"/>
    <w:rsid w:val="00EF59AE"/>
    <w:rsid w:val="00F054D8"/>
    <w:rsid w:val="00F077BF"/>
    <w:rsid w:val="00F27106"/>
    <w:rsid w:val="00F30AA3"/>
    <w:rsid w:val="00F30D52"/>
    <w:rsid w:val="00F452FA"/>
    <w:rsid w:val="00F555F1"/>
    <w:rsid w:val="00F658B8"/>
    <w:rsid w:val="00F74104"/>
    <w:rsid w:val="00F84CA7"/>
    <w:rsid w:val="00F87A30"/>
    <w:rsid w:val="00F90937"/>
    <w:rsid w:val="00FB5665"/>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80FB2-4E2D-4C8C-BC3E-828D5C28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Pr>
      <w:rFonts w:ascii="Garamond" w:hAnsi="Garamond"/>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rsid w:val="001B103E"/>
    <w:pPr>
      <w:numPr>
        <w:numId w:val="24"/>
      </w:numPr>
      <w:spacing w:after="120"/>
      <w:outlineLvl w:val="1"/>
    </w:pPr>
    <w:rPr>
      <w:rFonts w:ascii="Calibri Light" w:hAnsi="Calibri Light"/>
      <w:b/>
      <w:color w:val="000000"/>
    </w:rPr>
  </w:style>
  <w:style w:type="paragraph" w:styleId="Heading3">
    <w:name w:val="heading 3"/>
    <w:basedOn w:val="Heading2"/>
    <w:next w:val="Normal"/>
    <w:qFormat/>
    <w:rsid w:val="009A40AC"/>
    <w:pPr>
      <w:numPr>
        <w:ilvl w:val="1"/>
      </w:numPr>
      <w:outlineLvl w:val="2"/>
    </w:p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sz w:val="22"/>
    </w:rPr>
  </w:style>
  <w:style w:type="paragraph" w:styleId="BodyText">
    <w:name w:val="Body Text"/>
    <w:basedOn w:val="Normal"/>
    <w:rPr>
      <w:b/>
      <w:u w:val="single"/>
    </w:rPr>
  </w:style>
  <w:style w:type="paragraph" w:styleId="Footer">
    <w:name w:val="footer"/>
    <w:basedOn w:val="Normal"/>
    <w:pPr>
      <w:tabs>
        <w:tab w:val="center" w:pos="4153"/>
        <w:tab w:val="right" w:pos="8306"/>
      </w:tabs>
    </w:pPr>
  </w:style>
  <w:style w:type="paragraph" w:styleId="BodyTextIndent">
    <w:name w:val="Body Text Indent"/>
    <w:basedOn w:val="Normal"/>
    <w:pPr>
      <w:ind w:left="360"/>
      <w:jc w:val="both"/>
    </w:pPr>
    <w:rPr>
      <w:rFonts w:ascii="Arial" w:hAnsi="Arial"/>
    </w:rPr>
  </w:style>
  <w:style w:type="paragraph" w:customStyle="1" w:styleId="Quick">
    <w:name w:val="Quick _"/>
    <w:basedOn w:val="Normal"/>
    <w:pPr>
      <w:widowControl w:val="0"/>
      <w:ind w:left="720" w:hanging="720"/>
    </w:pPr>
    <w:rPr>
      <w:rFonts w:ascii="Times New Roman" w:hAnsi="Times New Roman"/>
      <w:snapToGrid w:val="0"/>
      <w:lang w:val="en-US"/>
    </w:rPr>
  </w:style>
  <w:style w:type="paragraph" w:styleId="BodyText2">
    <w:name w:val="Body Text 2"/>
    <w:basedOn w:val="Normal"/>
    <w:pPr>
      <w:jc w:val="both"/>
    </w:pPr>
    <w:rPr>
      <w:rFonts w:ascii="Arial" w:hAnsi="Arial"/>
    </w:rPr>
  </w:style>
  <w:style w:type="paragraph" w:styleId="BodyText3">
    <w:name w:val="Body Text 3"/>
    <w:basedOn w:val="Normal"/>
    <w:pPr>
      <w:spacing w:after="120"/>
    </w:pPr>
    <w:rPr>
      <w:sz w:val="16"/>
      <w:szCs w:val="16"/>
    </w:rPr>
  </w:style>
  <w:style w:type="paragraph" w:styleId="BalloonText">
    <w:name w:val="Balloon Text"/>
    <w:basedOn w:val="Normal"/>
    <w:semiHidden/>
    <w:rsid w:val="00F452DE"/>
    <w:rPr>
      <w:rFonts w:ascii="Tahoma" w:hAnsi="Tahoma" w:cs="Tahoma"/>
      <w:sz w:val="16"/>
      <w:szCs w:val="16"/>
    </w:rPr>
  </w:style>
  <w:style w:type="paragraph" w:styleId="ListParagraph">
    <w:name w:val="List Paragraph"/>
    <w:basedOn w:val="Normal"/>
    <w:uiPriority w:val="34"/>
    <w:qFormat/>
    <w:rsid w:val="00596595"/>
    <w:pPr>
      <w:ind w:left="720"/>
    </w:pPr>
  </w:style>
  <w:style w:type="character" w:styleId="CommentReference">
    <w:name w:val="annotation reference"/>
    <w:uiPriority w:val="99"/>
    <w:semiHidden/>
    <w:rsid w:val="006C2A7D"/>
    <w:rPr>
      <w:sz w:val="16"/>
      <w:szCs w:val="16"/>
    </w:rPr>
  </w:style>
  <w:style w:type="paragraph" w:styleId="CommentText">
    <w:name w:val="annotation text"/>
    <w:basedOn w:val="Normal"/>
    <w:link w:val="CommentTextChar"/>
    <w:uiPriority w:val="99"/>
    <w:semiHidden/>
    <w:rsid w:val="006C2A7D"/>
    <w:rPr>
      <w:sz w:val="20"/>
    </w:rPr>
  </w:style>
  <w:style w:type="paragraph" w:styleId="CommentSubject">
    <w:name w:val="annotation subject"/>
    <w:basedOn w:val="CommentText"/>
    <w:next w:val="CommentText"/>
    <w:semiHidden/>
    <w:rsid w:val="006C2A7D"/>
    <w:rPr>
      <w:b/>
      <w:bCs/>
    </w:rPr>
  </w:style>
  <w:style w:type="paragraph" w:customStyle="1" w:styleId="BodyText1">
    <w:name w:val="Body Text1"/>
    <w:basedOn w:val="Normal"/>
    <w:rsid w:val="00F443DC"/>
    <w:pPr>
      <w:jc w:val="both"/>
    </w:pPr>
    <w:rPr>
      <w:rFonts w:ascii="Arial" w:hAnsi="Arial"/>
      <w:sz w:val="20"/>
    </w:rPr>
  </w:style>
  <w:style w:type="paragraph" w:styleId="Subtitle">
    <w:name w:val="Subtitle"/>
    <w:basedOn w:val="Normal"/>
    <w:qFormat/>
    <w:rsid w:val="00F443DC"/>
    <w:pPr>
      <w:jc w:val="center"/>
    </w:pPr>
    <w:rPr>
      <w:rFonts w:ascii="Times New Roman" w:hAnsi="Times New Roman"/>
      <w:b/>
      <w:bCs/>
      <w:szCs w:val="24"/>
      <w:lang w:val="en-US"/>
    </w:rPr>
  </w:style>
  <w:style w:type="paragraph" w:customStyle="1" w:styleId="Listeafsnit">
    <w:name w:val="Listeafsnit"/>
    <w:basedOn w:val="Normal"/>
    <w:uiPriority w:val="34"/>
    <w:qFormat/>
    <w:rsid w:val="00D07D30"/>
    <w:pPr>
      <w:ind w:left="1304"/>
    </w:pPr>
  </w:style>
  <w:style w:type="character" w:customStyle="1" w:styleId="User">
    <w:name w:val="User"/>
    <w:semiHidden/>
    <w:rsid w:val="003C23CA"/>
    <w:rPr>
      <w:rFonts w:ascii="Calibri" w:hAnsi="Calibri"/>
      <w:b w:val="0"/>
      <w:bCs w:val="0"/>
      <w:i w:val="0"/>
      <w:iCs w:val="0"/>
      <w:strike w:val="0"/>
      <w:color w:val="auto"/>
      <w:sz w:val="22"/>
      <w:szCs w:val="22"/>
      <w:u w:val="none"/>
    </w:rPr>
  </w:style>
  <w:style w:type="paragraph" w:styleId="Title">
    <w:name w:val="Title"/>
    <w:basedOn w:val="Normal"/>
    <w:next w:val="Normal"/>
    <w:link w:val="TitleChar"/>
    <w:qFormat/>
    <w:rsid w:val="001E5748"/>
    <w:pPr>
      <w:spacing w:before="240" w:after="60"/>
      <w:jc w:val="center"/>
      <w:outlineLvl w:val="0"/>
    </w:pPr>
    <w:rPr>
      <w:rFonts w:ascii="Calibri Light" w:hAnsi="Calibri Light"/>
      <w:b/>
      <w:bCs/>
      <w:kern w:val="28"/>
      <w:sz w:val="32"/>
      <w:szCs w:val="32"/>
      <w:lang w:val="en-AU"/>
    </w:rPr>
  </w:style>
  <w:style w:type="character" w:customStyle="1" w:styleId="TitleChar">
    <w:name w:val="Title Char"/>
    <w:link w:val="Title"/>
    <w:rsid w:val="001E5748"/>
    <w:rPr>
      <w:rFonts w:ascii="Calibri Light" w:hAnsi="Calibri Light"/>
      <w:b/>
      <w:bCs/>
      <w:kern w:val="28"/>
      <w:sz w:val="32"/>
      <w:szCs w:val="32"/>
      <w:lang w:val="en-AU"/>
    </w:rPr>
  </w:style>
  <w:style w:type="character" w:styleId="SubtleEmphasis">
    <w:name w:val="Subtle Emphasis"/>
    <w:uiPriority w:val="19"/>
    <w:qFormat/>
    <w:rsid w:val="001E5748"/>
    <w:rPr>
      <w:i/>
      <w:iCs/>
      <w:color w:val="404040"/>
    </w:rPr>
  </w:style>
  <w:style w:type="paragraph" w:styleId="NoSpacing">
    <w:name w:val="No Spacing"/>
    <w:uiPriority w:val="1"/>
    <w:qFormat/>
    <w:rsid w:val="001E5748"/>
    <w:rPr>
      <w:rFonts w:ascii="Garamond" w:hAnsi="Garamond"/>
      <w:sz w:val="24"/>
      <w:lang w:val="en-GB"/>
    </w:rPr>
  </w:style>
  <w:style w:type="paragraph" w:styleId="EndnoteText">
    <w:name w:val="endnote text"/>
    <w:basedOn w:val="Normal"/>
    <w:link w:val="EndnoteTextChar"/>
    <w:rsid w:val="001E5748"/>
    <w:rPr>
      <w:sz w:val="20"/>
    </w:rPr>
  </w:style>
  <w:style w:type="character" w:customStyle="1" w:styleId="EndnoteTextChar">
    <w:name w:val="Endnote Text Char"/>
    <w:link w:val="EndnoteText"/>
    <w:rsid w:val="001E5748"/>
    <w:rPr>
      <w:rFonts w:ascii="Garamond" w:hAnsi="Garamond"/>
      <w:lang w:val="en-GB"/>
    </w:rPr>
  </w:style>
  <w:style w:type="character" w:styleId="EndnoteReference">
    <w:name w:val="endnote reference"/>
    <w:rsid w:val="001E5748"/>
    <w:rPr>
      <w:vertAlign w:val="superscript"/>
    </w:rPr>
  </w:style>
  <w:style w:type="paragraph" w:styleId="FootnoteText">
    <w:name w:val="footnote text"/>
    <w:basedOn w:val="Normal"/>
    <w:link w:val="FootnoteTextChar"/>
    <w:uiPriority w:val="99"/>
    <w:rsid w:val="001E5748"/>
    <w:rPr>
      <w:sz w:val="20"/>
    </w:rPr>
  </w:style>
  <w:style w:type="character" w:customStyle="1" w:styleId="FootnoteTextChar">
    <w:name w:val="Footnote Text Char"/>
    <w:link w:val="FootnoteText"/>
    <w:uiPriority w:val="99"/>
    <w:rsid w:val="001E5748"/>
    <w:rPr>
      <w:rFonts w:ascii="Garamond" w:hAnsi="Garamond"/>
      <w:lang w:val="en-GB"/>
    </w:rPr>
  </w:style>
  <w:style w:type="character" w:styleId="FootnoteReference">
    <w:name w:val="footnote reference"/>
    <w:uiPriority w:val="99"/>
    <w:rsid w:val="001E5748"/>
    <w:rPr>
      <w:vertAlign w:val="superscript"/>
    </w:rPr>
  </w:style>
  <w:style w:type="character" w:customStyle="1" w:styleId="CommentTextChar">
    <w:name w:val="Comment Text Char"/>
    <w:link w:val="CommentText"/>
    <w:uiPriority w:val="99"/>
    <w:semiHidden/>
    <w:rsid w:val="009A40AC"/>
    <w:rPr>
      <w:rFonts w:ascii="Garamond" w:hAnsi="Garamond"/>
      <w:lang w:val="en-GB"/>
    </w:rPr>
  </w:style>
  <w:style w:type="paragraph" w:styleId="NormalWeb">
    <w:name w:val="Normal (Web)"/>
    <w:basedOn w:val="Normal"/>
    <w:uiPriority w:val="99"/>
    <w:unhideWhenUsed/>
    <w:rsid w:val="00F30AA3"/>
    <w:pPr>
      <w:spacing w:before="100" w:beforeAutospacing="1" w:after="100" w:afterAutospacing="1"/>
    </w:pPr>
    <w:rPr>
      <w:rFonts w:ascii="Times New Roman" w:eastAsiaTheme="minorEastAsia"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C34C-EA55-4108-83DB-C7DE5653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1936</Words>
  <Characters>11038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Generic National Staff Job Descriptions</vt:lpstr>
      <vt:lpstr>Generic National Staff Job Descriptions</vt:lpstr>
    </vt:vector>
  </TitlesOfParts>
  <Company>Save the Children Fund</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National Staff Job Descriptions</dc:title>
  <dc:subject/>
  <dc:creator>TesterL</dc:creator>
  <cp:keywords/>
  <cp:lastModifiedBy>hom</cp:lastModifiedBy>
  <cp:revision>8</cp:revision>
  <cp:lastPrinted>2012-06-28T09:36:00Z</cp:lastPrinted>
  <dcterms:created xsi:type="dcterms:W3CDTF">2018-01-22T21:13:00Z</dcterms:created>
  <dcterms:modified xsi:type="dcterms:W3CDTF">2018-02-02T12:19:00Z</dcterms:modified>
</cp:coreProperties>
</file>